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D94A" w14:textId="5551AA1A" w:rsidR="00115AFD" w:rsidRDefault="00115AFD">
      <w:pPr>
        <w:ind w:right="180"/>
        <w:rPr>
          <w:rFonts w:ascii="Verdana" w:hAnsi="Verdana"/>
          <w:b/>
          <w:bCs/>
          <w:color w:val="EE0000"/>
          <w:sz w:val="22"/>
          <w:szCs w:val="22"/>
        </w:rPr>
      </w:pPr>
      <w:r w:rsidRPr="00115AFD">
        <w:rPr>
          <w:rFonts w:ascii="Verdana" w:hAnsi="Verdana"/>
          <w:b/>
          <w:bCs/>
          <w:color w:val="EE0000"/>
          <w:sz w:val="22"/>
          <w:szCs w:val="22"/>
        </w:rPr>
        <w:t>ADVERTISEMENT</w:t>
      </w:r>
    </w:p>
    <w:p w14:paraId="6D3C7E5D" w14:textId="77777777" w:rsidR="008F029C" w:rsidRDefault="008F029C">
      <w:pPr>
        <w:ind w:right="180"/>
        <w:rPr>
          <w:rFonts w:ascii="Verdana" w:hAnsi="Verdana"/>
          <w:b/>
          <w:bCs/>
          <w:color w:val="EE0000"/>
          <w:sz w:val="22"/>
          <w:szCs w:val="22"/>
        </w:rPr>
      </w:pPr>
    </w:p>
    <w:tbl>
      <w:tblPr>
        <w:tblW w:w="8522" w:type="dxa"/>
        <w:tblCellMar>
          <w:left w:w="10" w:type="dxa"/>
          <w:right w:w="10" w:type="dxa"/>
        </w:tblCellMar>
        <w:tblLook w:val="0000" w:firstRow="0" w:lastRow="0" w:firstColumn="0" w:lastColumn="0" w:noHBand="0" w:noVBand="0"/>
      </w:tblPr>
      <w:tblGrid>
        <w:gridCol w:w="2405"/>
        <w:gridCol w:w="6117"/>
      </w:tblGrid>
      <w:tr w:rsidR="008F029C" w:rsidRPr="00027FB6" w14:paraId="272AC472" w14:textId="77777777" w:rsidTr="008F029C">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32E4A6" w14:textId="77777777" w:rsidR="008F029C" w:rsidRPr="00C62211" w:rsidRDefault="008F029C" w:rsidP="00BB7545">
            <w:pPr>
              <w:rPr>
                <w:rFonts w:asciiTheme="minorHAnsi" w:hAnsiTheme="minorHAnsi" w:cstheme="minorHAnsi"/>
                <w:b/>
                <w:bCs/>
              </w:rPr>
            </w:pPr>
            <w:r w:rsidRPr="00027FB6">
              <w:rPr>
                <w:rFonts w:asciiTheme="minorHAnsi" w:hAnsiTheme="minorHAnsi" w:cstheme="minorHAnsi"/>
                <w:b/>
                <w:bCs/>
                <w:color w:val="000000"/>
              </w:rPr>
              <w:t>Job title</w:t>
            </w:r>
          </w:p>
        </w:tc>
        <w:tc>
          <w:tcPr>
            <w:tcW w:w="6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7A841A" w14:textId="603D5E65" w:rsidR="008F029C" w:rsidRPr="00027FB6" w:rsidRDefault="00FC35B1" w:rsidP="00BB7545">
            <w:pPr>
              <w:rPr>
                <w:rFonts w:asciiTheme="minorHAnsi" w:hAnsiTheme="minorHAnsi" w:cstheme="minorHAnsi"/>
                <w:b/>
                <w:color w:val="000000"/>
              </w:rPr>
            </w:pPr>
            <w:r>
              <w:rPr>
                <w:rFonts w:asciiTheme="minorHAnsi" w:hAnsiTheme="minorHAnsi" w:cstheme="minorHAnsi"/>
              </w:rPr>
              <w:t>ILD Nurse</w:t>
            </w:r>
            <w:r w:rsidR="008F029C">
              <w:rPr>
                <w:rFonts w:asciiTheme="minorHAnsi" w:hAnsiTheme="minorHAnsi" w:cstheme="minorHAnsi"/>
              </w:rPr>
              <w:t xml:space="preserve"> (</w:t>
            </w:r>
            <w:r w:rsidR="00E96757" w:rsidRPr="00E96757">
              <w:rPr>
                <w:rFonts w:asciiTheme="minorHAnsi" w:hAnsiTheme="minorHAnsi" w:cstheme="minorHAnsi"/>
              </w:rPr>
              <w:t>CNM2</w:t>
            </w:r>
            <w:r w:rsidR="008F029C">
              <w:rPr>
                <w:rFonts w:asciiTheme="minorHAnsi" w:hAnsiTheme="minorHAnsi" w:cstheme="minorHAnsi"/>
              </w:rPr>
              <w:t xml:space="preserve">) HSE Grade Code: </w:t>
            </w:r>
            <w:r w:rsidR="00815A91">
              <w:rPr>
                <w:rFonts w:asciiTheme="minorHAnsi" w:hAnsiTheme="minorHAnsi" w:cstheme="minorHAnsi"/>
              </w:rPr>
              <w:t>2119</w:t>
            </w:r>
          </w:p>
        </w:tc>
      </w:tr>
      <w:tr w:rsidR="00DF260B" w:rsidRPr="00027FB6" w14:paraId="27A30625" w14:textId="77777777" w:rsidTr="008F029C">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24A9D6" w14:textId="11F2885A" w:rsidR="00DF260B" w:rsidRPr="00027FB6" w:rsidRDefault="00DF260B" w:rsidP="00BB7545">
            <w:pPr>
              <w:rPr>
                <w:rFonts w:asciiTheme="minorHAnsi" w:hAnsiTheme="minorHAnsi" w:cstheme="minorHAnsi"/>
                <w:b/>
                <w:bCs/>
              </w:rPr>
            </w:pPr>
            <w:r>
              <w:rPr>
                <w:rFonts w:asciiTheme="minorHAnsi" w:hAnsiTheme="minorHAnsi" w:cstheme="minorHAnsi"/>
                <w:b/>
                <w:bCs/>
              </w:rPr>
              <w:t>Purpose of the post</w:t>
            </w:r>
          </w:p>
        </w:tc>
        <w:tc>
          <w:tcPr>
            <w:tcW w:w="6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9462E8" w14:textId="4894AD63" w:rsidR="00DF260B" w:rsidRPr="007477F1" w:rsidRDefault="00DF260B" w:rsidP="00BB7545">
            <w:pPr>
              <w:rPr>
                <w:sz w:val="21"/>
                <w:szCs w:val="21"/>
              </w:rPr>
            </w:pPr>
            <w:r>
              <w:rPr>
                <w:rFonts w:asciiTheme="minorHAnsi" w:hAnsiTheme="minorHAnsi" w:cstheme="minorHAnsi"/>
              </w:rPr>
              <w:t xml:space="preserve">Develop a </w:t>
            </w:r>
            <w:r w:rsidR="00223E5B">
              <w:rPr>
                <w:rFonts w:asciiTheme="minorHAnsi" w:hAnsiTheme="minorHAnsi" w:cstheme="minorHAnsi"/>
              </w:rPr>
              <w:t xml:space="preserve">Nurse –led </w:t>
            </w:r>
            <w:r>
              <w:rPr>
                <w:b/>
                <w:bCs/>
                <w:sz w:val="21"/>
                <w:szCs w:val="21"/>
              </w:rPr>
              <w:t>Phone Access</w:t>
            </w:r>
            <w:r w:rsidR="00223E5B">
              <w:rPr>
                <w:b/>
                <w:bCs/>
                <w:sz w:val="21"/>
                <w:szCs w:val="21"/>
              </w:rPr>
              <w:t xml:space="preserve"> </w:t>
            </w:r>
            <w:r>
              <w:rPr>
                <w:b/>
                <w:bCs/>
                <w:sz w:val="21"/>
                <w:szCs w:val="21"/>
              </w:rPr>
              <w:t>Advice</w:t>
            </w:r>
            <w:r w:rsidR="00223E5B">
              <w:rPr>
                <w:b/>
                <w:bCs/>
                <w:sz w:val="21"/>
                <w:szCs w:val="21"/>
              </w:rPr>
              <w:t>line</w:t>
            </w:r>
            <w:r>
              <w:rPr>
                <w:b/>
                <w:bCs/>
                <w:sz w:val="21"/>
                <w:szCs w:val="21"/>
              </w:rPr>
              <w:t xml:space="preserve"> </w:t>
            </w:r>
          </w:p>
        </w:tc>
      </w:tr>
      <w:tr w:rsidR="008F029C" w:rsidRPr="00027FB6" w14:paraId="1A828276" w14:textId="77777777" w:rsidTr="008F029C">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BF0B94" w14:textId="77777777" w:rsidR="008F029C" w:rsidRPr="00027FB6" w:rsidRDefault="008F029C" w:rsidP="00BB7545">
            <w:pPr>
              <w:rPr>
                <w:rFonts w:asciiTheme="minorHAnsi" w:hAnsiTheme="minorHAnsi" w:cstheme="minorHAnsi"/>
                <w:b/>
                <w:bCs/>
              </w:rPr>
            </w:pPr>
            <w:r w:rsidRPr="00027FB6">
              <w:rPr>
                <w:rFonts w:asciiTheme="minorHAnsi" w:hAnsiTheme="minorHAnsi" w:cstheme="minorHAnsi"/>
                <w:b/>
                <w:bCs/>
              </w:rPr>
              <w:t>Reporting To:</w:t>
            </w:r>
          </w:p>
        </w:tc>
        <w:tc>
          <w:tcPr>
            <w:tcW w:w="6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2BEF26" w14:textId="77777777" w:rsidR="008F029C" w:rsidRPr="00027FB6" w:rsidRDefault="008F029C" w:rsidP="00BB7545">
            <w:pPr>
              <w:rPr>
                <w:rFonts w:asciiTheme="minorHAnsi" w:hAnsiTheme="minorHAnsi" w:cstheme="minorHAnsi"/>
                <w:color w:val="000000"/>
              </w:rPr>
            </w:pPr>
            <w:r w:rsidRPr="00027FB6">
              <w:rPr>
                <w:rFonts w:asciiTheme="minorHAnsi" w:hAnsiTheme="minorHAnsi" w:cstheme="minorHAnsi"/>
                <w:color w:val="000000"/>
              </w:rPr>
              <w:t>ILFA CEO</w:t>
            </w:r>
            <w:r>
              <w:rPr>
                <w:rFonts w:asciiTheme="minorHAnsi" w:hAnsiTheme="minorHAnsi" w:cstheme="minorHAnsi"/>
                <w:color w:val="000000"/>
              </w:rPr>
              <w:t xml:space="preserve"> and ILFA’s Medical Advisory Committee (MAC)</w:t>
            </w:r>
          </w:p>
        </w:tc>
      </w:tr>
      <w:tr w:rsidR="008F029C" w:rsidRPr="00027FB6" w14:paraId="096D27A4" w14:textId="77777777" w:rsidTr="008F029C">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D3B3DF" w14:textId="77777777" w:rsidR="008F029C" w:rsidRPr="00027FB6" w:rsidRDefault="008F029C" w:rsidP="00BB7545">
            <w:pPr>
              <w:rPr>
                <w:rFonts w:asciiTheme="minorHAnsi" w:hAnsiTheme="minorHAnsi" w:cstheme="minorHAnsi"/>
                <w:b/>
                <w:bCs/>
              </w:rPr>
            </w:pPr>
            <w:r w:rsidRPr="00027FB6">
              <w:rPr>
                <w:rFonts w:asciiTheme="minorHAnsi" w:hAnsiTheme="minorHAnsi" w:cstheme="minorHAnsi"/>
                <w:b/>
                <w:bCs/>
              </w:rPr>
              <w:t>Hours/Salary Range:</w:t>
            </w:r>
          </w:p>
        </w:tc>
        <w:tc>
          <w:tcPr>
            <w:tcW w:w="61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A84509" w14:textId="33030DB7" w:rsidR="008F029C" w:rsidRPr="00027FB6" w:rsidRDefault="008F029C" w:rsidP="00BB7545">
            <w:pPr>
              <w:rPr>
                <w:rFonts w:asciiTheme="minorHAnsi" w:hAnsiTheme="minorHAnsi" w:cstheme="minorHAnsi"/>
                <w:color w:val="000000"/>
              </w:rPr>
            </w:pPr>
            <w:r>
              <w:rPr>
                <w:rFonts w:asciiTheme="minorHAnsi" w:hAnsiTheme="minorHAnsi" w:cstheme="minorHAnsi"/>
                <w:color w:val="000000"/>
              </w:rPr>
              <w:t>37.5 hours/</w:t>
            </w:r>
            <w:r w:rsidRPr="00027FB6">
              <w:rPr>
                <w:rFonts w:asciiTheme="minorHAnsi" w:hAnsiTheme="minorHAnsi" w:cstheme="minorHAnsi"/>
                <w:color w:val="000000"/>
              </w:rPr>
              <w:t xml:space="preserve">week </w:t>
            </w:r>
            <w:r w:rsidR="00F913F9">
              <w:rPr>
                <w:rFonts w:asciiTheme="minorHAnsi" w:hAnsiTheme="minorHAnsi" w:cstheme="minorHAnsi"/>
                <w:color w:val="000000"/>
              </w:rPr>
              <w:t>€</w:t>
            </w:r>
            <w:r>
              <w:rPr>
                <w:rFonts w:asciiTheme="minorHAnsi" w:hAnsiTheme="minorHAnsi" w:cstheme="minorHAnsi"/>
                <w:color w:val="000000"/>
              </w:rPr>
              <w:t>61,463</w:t>
            </w:r>
            <w:r w:rsidRPr="00027FB6">
              <w:rPr>
                <w:rFonts w:asciiTheme="minorHAnsi" w:hAnsiTheme="minorHAnsi" w:cstheme="minorHAnsi"/>
                <w:color w:val="000000"/>
              </w:rPr>
              <w:t>-</w:t>
            </w:r>
            <w:r w:rsidR="00F913F9">
              <w:rPr>
                <w:rFonts w:asciiTheme="minorHAnsi" w:hAnsiTheme="minorHAnsi" w:cstheme="minorHAnsi"/>
                <w:color w:val="000000"/>
              </w:rPr>
              <w:t>€</w:t>
            </w:r>
            <w:r>
              <w:rPr>
                <w:rFonts w:asciiTheme="minorHAnsi" w:hAnsiTheme="minorHAnsi" w:cstheme="minorHAnsi"/>
                <w:color w:val="000000"/>
              </w:rPr>
              <w:t>77,666 HSE scale as at 01/08/2025 (Remote)</w:t>
            </w:r>
          </w:p>
        </w:tc>
      </w:tr>
    </w:tbl>
    <w:p w14:paraId="24093B54" w14:textId="77777777" w:rsidR="008D018E" w:rsidRDefault="008D018E">
      <w:pPr>
        <w:ind w:right="180"/>
        <w:rPr>
          <w:rFonts w:ascii="Verdana" w:hAnsi="Verdana"/>
          <w:b/>
          <w:bCs/>
          <w:color w:val="EE0000"/>
          <w:sz w:val="22"/>
          <w:szCs w:val="22"/>
        </w:rPr>
      </w:pPr>
    </w:p>
    <w:p w14:paraId="65D04441" w14:textId="77777777" w:rsidR="008D018E" w:rsidRPr="00F55C00" w:rsidRDefault="008D018E" w:rsidP="008D018E">
      <w:pPr>
        <w:ind w:right="180"/>
        <w:rPr>
          <w:rFonts w:ascii="Verdana" w:hAnsi="Verdana"/>
          <w:b/>
          <w:bCs/>
          <w:sz w:val="22"/>
          <w:szCs w:val="22"/>
          <w:lang w:val="en-IE"/>
        </w:rPr>
      </w:pPr>
      <w:r>
        <w:rPr>
          <w:rFonts w:ascii="Verdana" w:hAnsi="Verdana"/>
          <w:b/>
          <w:bCs/>
          <w:sz w:val="22"/>
          <w:szCs w:val="22"/>
          <w:lang w:val="en-IE"/>
        </w:rPr>
        <w:t>About the Irish Lung Fibrosis Association</w:t>
      </w:r>
    </w:p>
    <w:p w14:paraId="01D74F21" w14:textId="77777777" w:rsidR="008D018E" w:rsidRPr="00443DCD" w:rsidRDefault="008D018E" w:rsidP="008D018E">
      <w:pPr>
        <w:ind w:right="180"/>
        <w:rPr>
          <w:rFonts w:ascii="Verdana" w:hAnsi="Verdana"/>
          <w:sz w:val="22"/>
          <w:szCs w:val="22"/>
          <w:lang w:val="en-IE"/>
        </w:rPr>
      </w:pPr>
      <w:r w:rsidRPr="00443DCD">
        <w:rPr>
          <w:rFonts w:ascii="Verdana" w:hAnsi="Verdana"/>
          <w:sz w:val="22"/>
          <w:szCs w:val="22"/>
          <w:lang w:val="en-IE"/>
        </w:rPr>
        <w:t xml:space="preserve">The Irish Lung Fibrosis Association (ILFA) is a small but rapidly growing charity that supports people with lung fibrosis and their families across Ireland. Lung fibrosis is a progressive, life limiting disease, and ILFA provides education and supports to help and empower those who are affected by it. We also advocate on behalf of our community and engage in research that leads to better healthcare services and other positive outcomes. In a recent member survey ILFA was rated 8.8 out of 10 for member satisfaction. </w:t>
      </w:r>
    </w:p>
    <w:p w14:paraId="58EF0CF0" w14:textId="77777777" w:rsidR="008D018E" w:rsidRDefault="008D018E">
      <w:pPr>
        <w:ind w:right="180"/>
        <w:rPr>
          <w:rFonts w:ascii="Verdana" w:hAnsi="Verdana"/>
          <w:b/>
          <w:bCs/>
          <w:color w:val="EE0000"/>
          <w:sz w:val="22"/>
          <w:szCs w:val="22"/>
        </w:rPr>
      </w:pPr>
    </w:p>
    <w:p w14:paraId="3A019518" w14:textId="77777777" w:rsidR="00A73013" w:rsidRPr="00F55C00" w:rsidRDefault="00A73013" w:rsidP="00A73013">
      <w:pPr>
        <w:ind w:right="180"/>
        <w:rPr>
          <w:rFonts w:ascii="Verdana" w:hAnsi="Verdana"/>
          <w:b/>
          <w:bCs/>
          <w:sz w:val="22"/>
          <w:szCs w:val="22"/>
          <w:lang w:val="en-IE"/>
        </w:rPr>
      </w:pPr>
      <w:r w:rsidRPr="00F55C00">
        <w:rPr>
          <w:rFonts w:ascii="Verdana" w:hAnsi="Verdana"/>
          <w:b/>
          <w:bCs/>
          <w:sz w:val="22"/>
          <w:szCs w:val="22"/>
          <w:lang w:val="en-IE"/>
        </w:rPr>
        <w:t>About this post</w:t>
      </w:r>
    </w:p>
    <w:p w14:paraId="185DF39B" w14:textId="210E9C73" w:rsidR="001C2DCB" w:rsidRPr="007477F1" w:rsidRDefault="00820181" w:rsidP="001C2DCB">
      <w:pPr>
        <w:rPr>
          <w:rFonts w:ascii="Verdana" w:hAnsi="Verdana" w:cstheme="minorHAnsi"/>
          <w:color w:val="000000"/>
          <w:sz w:val="22"/>
          <w:szCs w:val="22"/>
          <w:lang w:val="en-IE"/>
        </w:rPr>
      </w:pPr>
      <w:r w:rsidRPr="0050433B">
        <w:rPr>
          <w:rFonts w:ascii="Verdana" w:hAnsi="Verdana"/>
          <w:sz w:val="22"/>
          <w:szCs w:val="22"/>
        </w:rPr>
        <w:t xml:space="preserve">This role (initially a </w:t>
      </w:r>
      <w:r w:rsidR="00702401" w:rsidRPr="0050433B">
        <w:rPr>
          <w:rFonts w:ascii="Verdana" w:hAnsi="Verdana"/>
          <w:sz w:val="22"/>
          <w:szCs w:val="22"/>
        </w:rPr>
        <w:t>1-year</w:t>
      </w:r>
      <w:r w:rsidRPr="0050433B">
        <w:rPr>
          <w:rFonts w:ascii="Verdana" w:hAnsi="Verdana"/>
          <w:sz w:val="22"/>
          <w:szCs w:val="22"/>
        </w:rPr>
        <w:t xml:space="preserve"> contract</w:t>
      </w:r>
      <w:r w:rsidR="008137B9">
        <w:rPr>
          <w:rFonts w:ascii="Verdana" w:hAnsi="Verdana"/>
          <w:sz w:val="22"/>
          <w:szCs w:val="22"/>
        </w:rPr>
        <w:t>)</w:t>
      </w:r>
      <w:r w:rsidRPr="0050433B">
        <w:rPr>
          <w:rFonts w:ascii="Verdana" w:hAnsi="Verdana"/>
          <w:sz w:val="22"/>
          <w:szCs w:val="22"/>
        </w:rPr>
        <w:t xml:space="preserve"> </w:t>
      </w:r>
      <w:r w:rsidR="00004C41" w:rsidRPr="0050433B">
        <w:rPr>
          <w:rFonts w:ascii="Verdana" w:hAnsi="Verdana"/>
          <w:sz w:val="22"/>
          <w:szCs w:val="22"/>
        </w:rPr>
        <w:t xml:space="preserve">will </w:t>
      </w:r>
      <w:r w:rsidR="007520F1" w:rsidRPr="0050433B">
        <w:rPr>
          <w:rFonts w:ascii="Verdana" w:hAnsi="Verdana"/>
          <w:sz w:val="22"/>
          <w:szCs w:val="22"/>
        </w:rPr>
        <w:t>develop and implement</w:t>
      </w:r>
      <w:r w:rsidR="00004C41" w:rsidRPr="0050433B">
        <w:rPr>
          <w:rFonts w:ascii="Verdana" w:hAnsi="Verdana"/>
          <w:sz w:val="22"/>
          <w:szCs w:val="22"/>
        </w:rPr>
        <w:t xml:space="preserve"> ILFA’s nursing advice</w:t>
      </w:r>
      <w:r w:rsidR="00F913F9">
        <w:rPr>
          <w:rFonts w:ascii="Verdana" w:hAnsi="Verdana"/>
          <w:sz w:val="22"/>
          <w:szCs w:val="22"/>
        </w:rPr>
        <w:t>line</w:t>
      </w:r>
      <w:r w:rsidR="00004C41" w:rsidRPr="0050433B">
        <w:rPr>
          <w:rFonts w:ascii="Verdana" w:hAnsi="Verdana"/>
          <w:sz w:val="22"/>
          <w:szCs w:val="22"/>
        </w:rPr>
        <w:t xml:space="preserve"> services</w:t>
      </w:r>
      <w:r w:rsidR="007520F1" w:rsidRPr="0050433B">
        <w:rPr>
          <w:rFonts w:ascii="Verdana" w:hAnsi="Verdana"/>
          <w:sz w:val="22"/>
          <w:szCs w:val="22"/>
        </w:rPr>
        <w:t xml:space="preserve">, building on the non-medical advisory </w:t>
      </w:r>
      <w:r w:rsidR="00734992" w:rsidRPr="0050433B">
        <w:rPr>
          <w:rFonts w:ascii="Verdana" w:hAnsi="Verdana"/>
          <w:sz w:val="22"/>
          <w:szCs w:val="22"/>
        </w:rPr>
        <w:t>service that we have provided for over a decade</w:t>
      </w:r>
      <w:r w:rsidR="00004C41" w:rsidRPr="0050433B">
        <w:rPr>
          <w:rFonts w:ascii="Verdana" w:hAnsi="Verdana"/>
          <w:sz w:val="22"/>
          <w:szCs w:val="22"/>
        </w:rPr>
        <w:t xml:space="preserve">. </w:t>
      </w:r>
      <w:r w:rsidR="002912C2" w:rsidRPr="0050433B">
        <w:rPr>
          <w:rFonts w:ascii="Verdana" w:hAnsi="Verdana" w:cstheme="minorHAnsi"/>
          <w:color w:val="000000"/>
          <w:sz w:val="22"/>
          <w:szCs w:val="22"/>
          <w:lang w:val="en-IE"/>
        </w:rPr>
        <w:t xml:space="preserve">The </w:t>
      </w:r>
      <w:r w:rsidR="00604A0F">
        <w:rPr>
          <w:rFonts w:ascii="Verdana" w:hAnsi="Verdana" w:cstheme="minorHAnsi"/>
          <w:color w:val="000000"/>
          <w:sz w:val="22"/>
          <w:szCs w:val="22"/>
          <w:lang w:val="en-IE"/>
        </w:rPr>
        <w:t>Interstitial Lung Disease (ILD) Nurse</w:t>
      </w:r>
      <w:r w:rsidR="002912C2" w:rsidRPr="0050433B">
        <w:rPr>
          <w:rFonts w:ascii="Verdana" w:hAnsi="Verdana" w:cstheme="minorHAnsi"/>
          <w:color w:val="000000"/>
          <w:sz w:val="22"/>
          <w:szCs w:val="22"/>
          <w:lang w:val="en-IE"/>
        </w:rPr>
        <w:t xml:space="preserve"> will provide </w:t>
      </w:r>
      <w:r w:rsidR="002912C2" w:rsidRPr="0050433B">
        <w:rPr>
          <w:rFonts w:ascii="Verdana" w:hAnsi="Verdana" w:cstheme="minorHAnsi"/>
          <w:b/>
          <w:bCs/>
          <w:color w:val="000000"/>
          <w:sz w:val="22"/>
          <w:szCs w:val="22"/>
          <w:lang w:val="en-IE"/>
        </w:rPr>
        <w:t>expert nursing advice</w:t>
      </w:r>
      <w:r w:rsidR="002912C2" w:rsidRPr="0050433B">
        <w:rPr>
          <w:rFonts w:ascii="Verdana" w:hAnsi="Verdana" w:cstheme="minorHAnsi"/>
          <w:color w:val="000000"/>
          <w:sz w:val="22"/>
          <w:szCs w:val="22"/>
          <w:lang w:val="en-IE"/>
        </w:rPr>
        <w:t>, education, and leadership to patients and caregivers living with lung fibrosis within the community setting</w:t>
      </w:r>
      <w:r w:rsidR="00F913F9">
        <w:rPr>
          <w:rFonts w:ascii="Verdana" w:hAnsi="Verdana" w:cstheme="minorHAnsi"/>
          <w:color w:val="000000"/>
          <w:sz w:val="22"/>
          <w:szCs w:val="22"/>
          <w:lang w:val="en-IE"/>
        </w:rPr>
        <w:t xml:space="preserve"> through an adviceline</w:t>
      </w:r>
      <w:r w:rsidR="002912C2" w:rsidRPr="0050433B">
        <w:rPr>
          <w:rFonts w:ascii="Verdana" w:hAnsi="Verdana" w:cstheme="minorHAnsi"/>
          <w:color w:val="000000"/>
          <w:sz w:val="22"/>
          <w:szCs w:val="22"/>
          <w:lang w:val="en-IE"/>
        </w:rPr>
        <w:t xml:space="preserve">. </w:t>
      </w:r>
      <w:r w:rsidR="007477F1" w:rsidRPr="007477F1">
        <w:rPr>
          <w:rFonts w:ascii="Verdana" w:hAnsi="Verdana" w:cstheme="minorHAnsi"/>
          <w:color w:val="000000"/>
          <w:sz w:val="22"/>
          <w:szCs w:val="22"/>
          <w:lang w:val="en-IE"/>
        </w:rPr>
        <w:t xml:space="preserve">The </w:t>
      </w:r>
      <w:r w:rsidR="001C2DCB" w:rsidRPr="007477F1">
        <w:rPr>
          <w:rFonts w:ascii="Verdana" w:hAnsi="Verdana" w:cstheme="minorHAnsi"/>
          <w:color w:val="000000"/>
          <w:sz w:val="22"/>
          <w:szCs w:val="22"/>
          <w:lang w:val="en-IE"/>
        </w:rPr>
        <w:t>Nurse-Led adviceline service will provide ILD nursing advice and support to ILD patients regarding a new diagnosis, medication, symptoms changes and self-management.</w:t>
      </w:r>
      <w:r w:rsidR="007477F1">
        <w:rPr>
          <w:rFonts w:ascii="Verdana" w:hAnsi="Verdana" w:cstheme="minorHAnsi"/>
          <w:color w:val="000000"/>
          <w:sz w:val="22"/>
          <w:szCs w:val="22"/>
          <w:lang w:val="en-IE"/>
        </w:rPr>
        <w:t xml:space="preserve"> </w:t>
      </w:r>
      <w:r w:rsidR="001C2DCB" w:rsidRPr="007477F1">
        <w:rPr>
          <w:rFonts w:ascii="Verdana" w:hAnsi="Verdana" w:cstheme="minorHAnsi"/>
          <w:color w:val="000000"/>
          <w:sz w:val="22"/>
          <w:szCs w:val="22"/>
          <w:lang w:val="en-IE"/>
        </w:rPr>
        <w:t>The service will be provided through a Freephone number. The ILD nurse will be required to answer calls to the adviceline services and allocate telephone appointments for follow up.</w:t>
      </w:r>
      <w:r w:rsidR="007477F1">
        <w:rPr>
          <w:rFonts w:ascii="Verdana" w:hAnsi="Verdana" w:cstheme="minorHAnsi"/>
          <w:color w:val="000000"/>
          <w:sz w:val="22"/>
          <w:szCs w:val="22"/>
          <w:lang w:val="en-IE"/>
        </w:rPr>
        <w:t xml:space="preserve"> </w:t>
      </w:r>
      <w:r w:rsidR="001C2DCB" w:rsidRPr="007477F1">
        <w:rPr>
          <w:rFonts w:ascii="Verdana" w:hAnsi="Verdana" w:cstheme="minorHAnsi"/>
          <w:color w:val="000000"/>
          <w:sz w:val="22"/>
          <w:szCs w:val="22"/>
          <w:lang w:val="en-IE"/>
        </w:rPr>
        <w:t>This service is available 25 hours/week.</w:t>
      </w:r>
    </w:p>
    <w:p w14:paraId="43B0E9B1" w14:textId="77777777" w:rsidR="001C2DCB" w:rsidRDefault="001C2DCB" w:rsidP="002912C2">
      <w:pPr>
        <w:rPr>
          <w:rFonts w:ascii="Verdana" w:hAnsi="Verdana" w:cstheme="minorHAnsi"/>
          <w:color w:val="000000"/>
          <w:sz w:val="22"/>
          <w:szCs w:val="22"/>
          <w:lang w:val="en-IE"/>
        </w:rPr>
      </w:pPr>
    </w:p>
    <w:p w14:paraId="328C87B3" w14:textId="793B8A50" w:rsidR="002912C2" w:rsidRPr="0050433B" w:rsidRDefault="002912C2" w:rsidP="002912C2">
      <w:pPr>
        <w:rPr>
          <w:rFonts w:ascii="Verdana" w:hAnsi="Verdana" w:cstheme="minorHAnsi"/>
          <w:color w:val="000000"/>
          <w:sz w:val="22"/>
          <w:szCs w:val="22"/>
          <w:lang w:val="en-IE"/>
        </w:rPr>
      </w:pPr>
      <w:r w:rsidRPr="0050433B">
        <w:rPr>
          <w:rFonts w:ascii="Verdana" w:hAnsi="Verdana" w:cstheme="minorHAnsi"/>
          <w:color w:val="000000"/>
          <w:sz w:val="22"/>
          <w:szCs w:val="22"/>
          <w:lang w:val="en-IE"/>
        </w:rPr>
        <w:t xml:space="preserve">This post supports ILFA’s commitment to </w:t>
      </w:r>
      <w:r w:rsidRPr="0050433B">
        <w:rPr>
          <w:rFonts w:ascii="Verdana" w:hAnsi="Verdana" w:cstheme="minorHAnsi"/>
          <w:b/>
          <w:bCs/>
          <w:color w:val="000000"/>
          <w:sz w:val="22"/>
          <w:szCs w:val="22"/>
          <w:lang w:val="en-IE"/>
        </w:rPr>
        <w:t>person-centred, integrated, and preventative healthcare</w:t>
      </w:r>
      <w:r w:rsidRPr="0050433B">
        <w:rPr>
          <w:rFonts w:ascii="Verdana" w:hAnsi="Verdana" w:cstheme="minorHAnsi"/>
          <w:color w:val="000000"/>
          <w:sz w:val="22"/>
          <w:szCs w:val="22"/>
          <w:lang w:val="en-IE"/>
        </w:rPr>
        <w:t>, reducing hospital admissions and enabling people to live well in their own homes.</w:t>
      </w:r>
    </w:p>
    <w:p w14:paraId="543EA176" w14:textId="5B707AF3" w:rsidR="002912C2" w:rsidRPr="0050433B" w:rsidRDefault="002912C2" w:rsidP="002912C2">
      <w:pPr>
        <w:rPr>
          <w:rFonts w:ascii="Verdana" w:hAnsi="Verdana" w:cstheme="minorHAnsi"/>
          <w:color w:val="000000"/>
          <w:sz w:val="22"/>
          <w:szCs w:val="22"/>
          <w:lang w:val="en-IE"/>
        </w:rPr>
      </w:pPr>
      <w:r w:rsidRPr="0050433B">
        <w:rPr>
          <w:rFonts w:ascii="Verdana" w:hAnsi="Verdana" w:cstheme="minorHAnsi"/>
          <w:color w:val="000000"/>
          <w:sz w:val="22"/>
          <w:szCs w:val="22"/>
          <w:lang w:val="en-IE"/>
        </w:rPr>
        <w:t xml:space="preserve">The </w:t>
      </w:r>
      <w:r w:rsidR="00604A0F">
        <w:rPr>
          <w:rFonts w:ascii="Verdana" w:hAnsi="Verdana" w:cstheme="minorHAnsi"/>
          <w:color w:val="000000"/>
          <w:sz w:val="22"/>
          <w:szCs w:val="22"/>
          <w:lang w:val="en-IE"/>
        </w:rPr>
        <w:t>ILD Nurse</w:t>
      </w:r>
      <w:r w:rsidRPr="0050433B">
        <w:rPr>
          <w:rFonts w:ascii="Verdana" w:hAnsi="Verdana" w:cstheme="minorHAnsi"/>
          <w:color w:val="000000"/>
          <w:sz w:val="22"/>
          <w:szCs w:val="22"/>
          <w:lang w:val="en-IE"/>
        </w:rPr>
        <w:t xml:space="preserve"> will provide</w:t>
      </w:r>
      <w:r w:rsidR="00F913F9">
        <w:rPr>
          <w:rFonts w:ascii="Verdana" w:hAnsi="Verdana" w:cstheme="minorHAnsi"/>
          <w:color w:val="000000"/>
          <w:sz w:val="22"/>
          <w:szCs w:val="22"/>
          <w:lang w:val="en-IE"/>
        </w:rPr>
        <w:t xml:space="preserve"> the following through the adviceline</w:t>
      </w:r>
      <w:r w:rsidRPr="0050433B">
        <w:rPr>
          <w:rFonts w:ascii="Verdana" w:hAnsi="Verdana" w:cstheme="minorHAnsi"/>
          <w:color w:val="000000"/>
          <w:sz w:val="22"/>
          <w:szCs w:val="22"/>
          <w:lang w:val="en-IE"/>
        </w:rPr>
        <w:t>:</w:t>
      </w:r>
    </w:p>
    <w:p w14:paraId="013622E0" w14:textId="00E824AF" w:rsidR="002912C2" w:rsidRDefault="00477DAC" w:rsidP="007477F1">
      <w:pPr>
        <w:numPr>
          <w:ilvl w:val="0"/>
          <w:numId w:val="3"/>
        </w:numPr>
        <w:tabs>
          <w:tab w:val="clear" w:pos="720"/>
        </w:tabs>
        <w:ind w:left="426"/>
        <w:rPr>
          <w:rFonts w:ascii="Verdana" w:hAnsi="Verdana" w:cstheme="minorHAnsi"/>
          <w:color w:val="000000"/>
          <w:sz w:val="22"/>
          <w:szCs w:val="22"/>
          <w:lang w:val="en-IE"/>
        </w:rPr>
      </w:pPr>
      <w:r>
        <w:rPr>
          <w:rFonts w:ascii="Verdana" w:hAnsi="Verdana" w:cstheme="minorHAnsi"/>
          <w:color w:val="000000"/>
          <w:sz w:val="22"/>
          <w:szCs w:val="22"/>
          <w:lang w:val="en-IE"/>
        </w:rPr>
        <w:t>Advice and support to ILD patients regarding a new diagnosis, medication, symptom changes, and self-</w:t>
      </w:r>
      <w:r w:rsidR="007477F1">
        <w:rPr>
          <w:rFonts w:ascii="Verdana" w:hAnsi="Verdana" w:cstheme="minorHAnsi"/>
          <w:color w:val="000000"/>
          <w:sz w:val="22"/>
          <w:szCs w:val="22"/>
          <w:lang w:val="en-IE"/>
        </w:rPr>
        <w:t>management.</w:t>
      </w:r>
      <w:r w:rsidR="007477F1" w:rsidRPr="0050433B">
        <w:rPr>
          <w:rFonts w:ascii="Verdana" w:hAnsi="Verdana" w:cstheme="minorHAnsi"/>
          <w:color w:val="000000"/>
          <w:sz w:val="22"/>
          <w:szCs w:val="22"/>
          <w:lang w:val="en-IE"/>
        </w:rPr>
        <w:t xml:space="preserve"> Education</w:t>
      </w:r>
      <w:r w:rsidR="002912C2" w:rsidRPr="0050433B">
        <w:rPr>
          <w:rFonts w:ascii="Verdana" w:hAnsi="Verdana" w:cstheme="minorHAnsi"/>
          <w:color w:val="000000"/>
          <w:sz w:val="22"/>
          <w:szCs w:val="22"/>
          <w:lang w:val="en-IE"/>
        </w:rPr>
        <w:t xml:space="preserve"> and support for </w:t>
      </w:r>
      <w:r w:rsidR="007477F1" w:rsidRPr="0050433B">
        <w:rPr>
          <w:rFonts w:ascii="Verdana" w:hAnsi="Verdana" w:cstheme="minorHAnsi"/>
          <w:color w:val="000000"/>
          <w:sz w:val="22"/>
          <w:szCs w:val="22"/>
          <w:lang w:val="en-IE"/>
        </w:rPr>
        <w:t>patients</w:t>
      </w:r>
      <w:r w:rsidR="007477F1">
        <w:rPr>
          <w:rFonts w:ascii="Verdana" w:hAnsi="Verdana" w:cstheme="minorHAnsi"/>
          <w:color w:val="000000"/>
          <w:sz w:val="22"/>
          <w:szCs w:val="22"/>
          <w:lang w:val="en-IE"/>
        </w:rPr>
        <w:t xml:space="preserve"> and</w:t>
      </w:r>
      <w:r>
        <w:rPr>
          <w:rFonts w:ascii="Verdana" w:hAnsi="Verdana" w:cstheme="minorHAnsi"/>
          <w:color w:val="000000"/>
          <w:sz w:val="22"/>
          <w:szCs w:val="22"/>
          <w:lang w:val="en-IE"/>
        </w:rPr>
        <w:t xml:space="preserve"> their</w:t>
      </w:r>
      <w:r w:rsidR="002912C2" w:rsidRPr="0050433B">
        <w:rPr>
          <w:rFonts w:ascii="Verdana" w:hAnsi="Verdana" w:cstheme="minorHAnsi"/>
          <w:color w:val="000000"/>
          <w:sz w:val="22"/>
          <w:szCs w:val="22"/>
          <w:lang w:val="en-IE"/>
        </w:rPr>
        <w:t xml:space="preserve"> </w:t>
      </w:r>
      <w:proofErr w:type="spellStart"/>
      <w:r w:rsidR="002912C2" w:rsidRPr="0050433B">
        <w:rPr>
          <w:rFonts w:ascii="Verdana" w:hAnsi="Verdana" w:cstheme="minorHAnsi"/>
          <w:color w:val="000000"/>
          <w:sz w:val="22"/>
          <w:szCs w:val="22"/>
          <w:lang w:val="en-IE"/>
        </w:rPr>
        <w:t>carers</w:t>
      </w:r>
      <w:proofErr w:type="spellEnd"/>
      <w:r w:rsidR="007477F1">
        <w:rPr>
          <w:rFonts w:ascii="Verdana" w:hAnsi="Verdana" w:cstheme="minorHAnsi"/>
          <w:color w:val="000000"/>
          <w:sz w:val="22"/>
          <w:szCs w:val="22"/>
          <w:lang w:val="en-IE"/>
        </w:rPr>
        <w:t>.</w:t>
      </w:r>
      <w:r w:rsidR="002912C2" w:rsidRPr="0050433B">
        <w:rPr>
          <w:rFonts w:ascii="Verdana" w:hAnsi="Verdana" w:cstheme="minorHAnsi"/>
          <w:color w:val="000000"/>
          <w:sz w:val="22"/>
          <w:szCs w:val="22"/>
          <w:lang w:val="en-IE"/>
        </w:rPr>
        <w:t xml:space="preserve"> </w:t>
      </w:r>
    </w:p>
    <w:p w14:paraId="41D1B8DB" w14:textId="64D3FECD" w:rsidR="00B47233" w:rsidRDefault="00B47233" w:rsidP="007477F1">
      <w:pPr>
        <w:numPr>
          <w:ilvl w:val="0"/>
          <w:numId w:val="3"/>
        </w:numPr>
        <w:tabs>
          <w:tab w:val="clear" w:pos="720"/>
        </w:tabs>
        <w:ind w:left="426"/>
        <w:rPr>
          <w:rFonts w:ascii="Verdana" w:hAnsi="Verdana" w:cstheme="minorHAnsi"/>
          <w:color w:val="000000"/>
          <w:sz w:val="22"/>
          <w:szCs w:val="22"/>
          <w:lang w:val="en-IE"/>
        </w:rPr>
      </w:pPr>
      <w:r>
        <w:rPr>
          <w:rFonts w:ascii="Verdana" w:hAnsi="Verdana" w:cstheme="minorHAnsi"/>
          <w:color w:val="000000"/>
          <w:sz w:val="22"/>
          <w:szCs w:val="22"/>
          <w:lang w:val="en-IE"/>
        </w:rPr>
        <w:t>Complete service evaluation, and patient experience feedback survey</w:t>
      </w:r>
      <w:r w:rsidR="007477F1">
        <w:rPr>
          <w:rFonts w:ascii="Verdana" w:hAnsi="Verdana" w:cstheme="minorHAnsi"/>
          <w:color w:val="000000"/>
          <w:sz w:val="22"/>
          <w:szCs w:val="22"/>
          <w:lang w:val="en-IE"/>
        </w:rPr>
        <w:t>.</w:t>
      </w:r>
    </w:p>
    <w:p w14:paraId="2C36E64A" w14:textId="77777777" w:rsidR="007477F1" w:rsidRDefault="00B47233" w:rsidP="007477F1">
      <w:pPr>
        <w:numPr>
          <w:ilvl w:val="0"/>
          <w:numId w:val="3"/>
        </w:numPr>
        <w:tabs>
          <w:tab w:val="clear" w:pos="720"/>
        </w:tabs>
        <w:ind w:left="426"/>
        <w:rPr>
          <w:rFonts w:ascii="Verdana" w:hAnsi="Verdana" w:cstheme="minorHAnsi"/>
          <w:color w:val="000000"/>
          <w:sz w:val="22"/>
          <w:szCs w:val="22"/>
          <w:lang w:val="en-IE"/>
        </w:rPr>
      </w:pPr>
      <w:r>
        <w:rPr>
          <w:rFonts w:ascii="Verdana" w:hAnsi="Verdana" w:cstheme="minorHAnsi"/>
          <w:color w:val="000000"/>
          <w:sz w:val="22"/>
          <w:szCs w:val="22"/>
          <w:lang w:val="en-IE"/>
        </w:rPr>
        <w:t>Provide education regarding services available to ILD and refer where necessary to relevant community support services e.g. “Living well with Chronic Disease Programme”, etc.</w:t>
      </w:r>
    </w:p>
    <w:p w14:paraId="59AAD6E9" w14:textId="6FD07C21" w:rsidR="00B47233" w:rsidRPr="007477F1" w:rsidRDefault="00B47233" w:rsidP="007477F1">
      <w:pPr>
        <w:numPr>
          <w:ilvl w:val="0"/>
          <w:numId w:val="3"/>
        </w:numPr>
        <w:tabs>
          <w:tab w:val="clear" w:pos="720"/>
        </w:tabs>
        <w:ind w:left="426"/>
        <w:rPr>
          <w:rFonts w:ascii="Verdana" w:hAnsi="Verdana" w:cstheme="minorHAnsi"/>
          <w:color w:val="000000"/>
          <w:sz w:val="22"/>
          <w:szCs w:val="22"/>
          <w:lang w:val="en-IE"/>
        </w:rPr>
      </w:pPr>
      <w:r w:rsidRPr="007477F1">
        <w:rPr>
          <w:rFonts w:ascii="Verdana" w:hAnsi="Verdana" w:cstheme="minorHAnsi"/>
          <w:color w:val="000000"/>
          <w:sz w:val="22"/>
          <w:szCs w:val="22"/>
        </w:rPr>
        <w:t>Develop of educational resources for patients and their families/caregivers that are written in plain English and compliant with NALA standards (National Adult Literacy Agency).</w:t>
      </w:r>
    </w:p>
    <w:p w14:paraId="7EE5C7FB" w14:textId="512D78BA" w:rsidR="00B47233" w:rsidRPr="00B47233" w:rsidRDefault="00B47233" w:rsidP="007477F1">
      <w:pPr>
        <w:ind w:left="426"/>
        <w:rPr>
          <w:rFonts w:ascii="Verdana" w:hAnsi="Verdana" w:cstheme="minorHAnsi"/>
          <w:color w:val="000000"/>
          <w:sz w:val="22"/>
          <w:szCs w:val="22"/>
          <w:lang w:val="en-IE"/>
        </w:rPr>
      </w:pPr>
      <w:r>
        <w:rPr>
          <w:rFonts w:ascii="Verdana" w:hAnsi="Verdana" w:cstheme="minorHAnsi"/>
          <w:color w:val="000000"/>
          <w:sz w:val="22"/>
          <w:szCs w:val="22"/>
        </w:rPr>
        <w:t>Promotion of the service to patients, their caregivers, and healthcare providers</w:t>
      </w:r>
      <w:r w:rsidR="007477F1">
        <w:rPr>
          <w:rFonts w:ascii="Verdana" w:hAnsi="Verdana" w:cstheme="minorHAnsi"/>
          <w:color w:val="000000"/>
          <w:sz w:val="22"/>
          <w:szCs w:val="22"/>
        </w:rPr>
        <w:t>.</w:t>
      </w:r>
    </w:p>
    <w:p w14:paraId="787BA564" w14:textId="77777777" w:rsidR="002912C2" w:rsidRDefault="002912C2" w:rsidP="002912C2">
      <w:pPr>
        <w:rPr>
          <w:rFonts w:ascii="Verdana" w:hAnsi="Verdana"/>
          <w:sz w:val="22"/>
          <w:szCs w:val="22"/>
        </w:rPr>
      </w:pPr>
    </w:p>
    <w:p w14:paraId="22C2823D" w14:textId="77777777" w:rsidR="0040548A" w:rsidRPr="00305376" w:rsidRDefault="0040548A" w:rsidP="0040548A">
      <w:pPr>
        <w:ind w:right="180"/>
        <w:rPr>
          <w:rFonts w:ascii="Verdana" w:hAnsi="Verdana"/>
          <w:b/>
          <w:bCs/>
          <w:sz w:val="22"/>
          <w:szCs w:val="22"/>
          <w:lang w:val="en-IE"/>
        </w:rPr>
      </w:pPr>
      <w:r w:rsidRPr="00305376">
        <w:rPr>
          <w:rFonts w:ascii="Verdana" w:hAnsi="Verdana"/>
          <w:b/>
          <w:bCs/>
          <w:sz w:val="22"/>
          <w:szCs w:val="22"/>
          <w:lang w:val="en-IE"/>
        </w:rPr>
        <w:t>Impact of the Role</w:t>
      </w:r>
    </w:p>
    <w:p w14:paraId="1B0B306F" w14:textId="587D5B39" w:rsidR="0040548A" w:rsidRPr="00305376" w:rsidRDefault="0040548A" w:rsidP="0040548A">
      <w:pPr>
        <w:ind w:right="180"/>
        <w:rPr>
          <w:rFonts w:ascii="Verdana" w:hAnsi="Verdana"/>
          <w:sz w:val="22"/>
          <w:szCs w:val="22"/>
          <w:lang w:val="en-IE"/>
        </w:rPr>
      </w:pPr>
      <w:r w:rsidRPr="00305376">
        <w:rPr>
          <w:rFonts w:ascii="Verdana" w:hAnsi="Verdana"/>
          <w:sz w:val="22"/>
          <w:szCs w:val="22"/>
          <w:lang w:val="en-IE"/>
        </w:rPr>
        <w:lastRenderedPageBreak/>
        <w:t xml:space="preserve">By embedding specialist </w:t>
      </w:r>
      <w:r>
        <w:rPr>
          <w:rFonts w:ascii="Verdana" w:hAnsi="Verdana"/>
          <w:sz w:val="22"/>
          <w:szCs w:val="22"/>
          <w:lang w:val="en-IE"/>
        </w:rPr>
        <w:t>lung fibrosis</w:t>
      </w:r>
      <w:r w:rsidRPr="00305376">
        <w:rPr>
          <w:rFonts w:ascii="Verdana" w:hAnsi="Verdana"/>
          <w:sz w:val="22"/>
          <w:szCs w:val="22"/>
          <w:lang w:val="en-IE"/>
        </w:rPr>
        <w:t xml:space="preserve"> </w:t>
      </w:r>
      <w:r w:rsidR="00B47233">
        <w:rPr>
          <w:rFonts w:ascii="Verdana" w:hAnsi="Verdana"/>
          <w:sz w:val="22"/>
          <w:szCs w:val="22"/>
          <w:lang w:val="en-IE"/>
        </w:rPr>
        <w:t>nursing support</w:t>
      </w:r>
      <w:r w:rsidR="00B47233" w:rsidRPr="00305376">
        <w:rPr>
          <w:rFonts w:ascii="Verdana" w:hAnsi="Verdana"/>
          <w:sz w:val="22"/>
          <w:szCs w:val="22"/>
          <w:lang w:val="en-IE"/>
        </w:rPr>
        <w:t xml:space="preserve"> </w:t>
      </w:r>
      <w:r w:rsidRPr="00305376">
        <w:rPr>
          <w:rFonts w:ascii="Verdana" w:hAnsi="Verdana"/>
          <w:sz w:val="22"/>
          <w:szCs w:val="22"/>
          <w:lang w:val="en-IE"/>
        </w:rPr>
        <w:t xml:space="preserve">within the voluntary sector, this </w:t>
      </w:r>
      <w:r w:rsidR="00604A0F">
        <w:rPr>
          <w:rFonts w:ascii="Verdana" w:hAnsi="Verdana"/>
          <w:sz w:val="22"/>
          <w:szCs w:val="22"/>
          <w:lang w:val="en-IE"/>
        </w:rPr>
        <w:t>ILD Nurse</w:t>
      </w:r>
      <w:r w:rsidRPr="00305376">
        <w:rPr>
          <w:rFonts w:ascii="Verdana" w:hAnsi="Verdana"/>
          <w:sz w:val="22"/>
          <w:szCs w:val="22"/>
          <w:lang w:val="en-IE"/>
        </w:rPr>
        <w:t xml:space="preserve"> </w:t>
      </w:r>
      <w:r w:rsidR="001C2DCB">
        <w:rPr>
          <w:rFonts w:ascii="Verdana" w:hAnsi="Verdana"/>
          <w:sz w:val="22"/>
          <w:szCs w:val="22"/>
          <w:lang w:val="en-IE"/>
        </w:rPr>
        <w:t>expected benefits are</w:t>
      </w:r>
      <w:r w:rsidRPr="00305376">
        <w:rPr>
          <w:rFonts w:ascii="Verdana" w:hAnsi="Verdana"/>
          <w:sz w:val="22"/>
          <w:szCs w:val="22"/>
          <w:lang w:val="en-IE"/>
        </w:rPr>
        <w:t>:</w:t>
      </w:r>
    </w:p>
    <w:p w14:paraId="2033BDEB" w14:textId="77777777" w:rsidR="0040548A" w:rsidRPr="00305376" w:rsidRDefault="0040548A" w:rsidP="007477F1">
      <w:pPr>
        <w:numPr>
          <w:ilvl w:val="0"/>
          <w:numId w:val="16"/>
        </w:numPr>
        <w:tabs>
          <w:tab w:val="clear" w:pos="720"/>
        </w:tabs>
        <w:ind w:left="426" w:right="180"/>
        <w:rPr>
          <w:rFonts w:ascii="Verdana" w:hAnsi="Verdana"/>
          <w:sz w:val="22"/>
          <w:szCs w:val="22"/>
          <w:lang w:val="en-IE"/>
        </w:rPr>
      </w:pPr>
      <w:r w:rsidRPr="00305376">
        <w:rPr>
          <w:rFonts w:ascii="Verdana" w:hAnsi="Verdana"/>
          <w:sz w:val="22"/>
          <w:szCs w:val="22"/>
          <w:lang w:val="en-IE"/>
        </w:rPr>
        <w:t xml:space="preserve">Improve quality of life and independence for patients with </w:t>
      </w:r>
      <w:r>
        <w:rPr>
          <w:rFonts w:ascii="Verdana" w:hAnsi="Verdana"/>
          <w:sz w:val="22"/>
          <w:szCs w:val="22"/>
          <w:lang w:val="en-IE"/>
        </w:rPr>
        <w:t>lung fibrosis</w:t>
      </w:r>
      <w:r w:rsidRPr="00305376">
        <w:rPr>
          <w:rFonts w:ascii="Verdana" w:hAnsi="Verdana"/>
          <w:sz w:val="22"/>
          <w:szCs w:val="22"/>
          <w:lang w:val="en-IE"/>
        </w:rPr>
        <w:t>.</w:t>
      </w:r>
    </w:p>
    <w:p w14:paraId="1A900E6F" w14:textId="64D6CF20" w:rsidR="0040548A" w:rsidRDefault="0040548A" w:rsidP="007477F1">
      <w:pPr>
        <w:numPr>
          <w:ilvl w:val="0"/>
          <w:numId w:val="16"/>
        </w:numPr>
        <w:tabs>
          <w:tab w:val="clear" w:pos="720"/>
        </w:tabs>
        <w:ind w:left="426" w:right="180"/>
        <w:rPr>
          <w:rFonts w:ascii="Verdana" w:hAnsi="Verdana"/>
          <w:sz w:val="22"/>
          <w:szCs w:val="22"/>
          <w:lang w:val="en-IE"/>
        </w:rPr>
      </w:pPr>
      <w:r w:rsidRPr="00305376">
        <w:rPr>
          <w:rFonts w:ascii="Verdana" w:hAnsi="Verdana"/>
          <w:sz w:val="22"/>
          <w:szCs w:val="22"/>
          <w:lang w:val="en-IE"/>
        </w:rPr>
        <w:t xml:space="preserve">Support </w:t>
      </w:r>
      <w:r>
        <w:rPr>
          <w:rFonts w:ascii="Verdana" w:hAnsi="Verdana"/>
          <w:sz w:val="22"/>
          <w:szCs w:val="22"/>
          <w:lang w:val="en-IE"/>
        </w:rPr>
        <w:t xml:space="preserve">ILFA’s alignment of </w:t>
      </w:r>
      <w:proofErr w:type="spellStart"/>
      <w:r w:rsidRPr="00305376">
        <w:rPr>
          <w:rFonts w:ascii="Verdana" w:hAnsi="Verdana"/>
          <w:b/>
          <w:bCs/>
          <w:sz w:val="22"/>
          <w:szCs w:val="22"/>
          <w:lang w:val="en-IE"/>
        </w:rPr>
        <w:t>Sláintecare</w:t>
      </w:r>
      <w:proofErr w:type="spellEnd"/>
      <w:r w:rsidRPr="00305376">
        <w:rPr>
          <w:rFonts w:ascii="Verdana" w:hAnsi="Verdana"/>
          <w:sz w:val="22"/>
          <w:szCs w:val="22"/>
          <w:lang w:val="en-IE"/>
        </w:rPr>
        <w:t xml:space="preserve"> goals through accessible, person-centred care in the community.</w:t>
      </w:r>
    </w:p>
    <w:p w14:paraId="779C7404" w14:textId="1C0182D5" w:rsidR="001C2DCB" w:rsidRPr="001C2DCB" w:rsidRDefault="001C2DCB" w:rsidP="007477F1">
      <w:pPr>
        <w:numPr>
          <w:ilvl w:val="0"/>
          <w:numId w:val="16"/>
        </w:numPr>
        <w:tabs>
          <w:tab w:val="clear" w:pos="720"/>
        </w:tabs>
        <w:ind w:left="426" w:right="180"/>
        <w:rPr>
          <w:rFonts w:ascii="Verdana" w:hAnsi="Verdana"/>
          <w:sz w:val="22"/>
          <w:szCs w:val="22"/>
          <w:lang w:val="en-IE"/>
        </w:rPr>
      </w:pPr>
      <w:r w:rsidRPr="001C2DCB">
        <w:rPr>
          <w:rFonts w:ascii="Verdana" w:hAnsi="Verdana"/>
          <w:sz w:val="22"/>
          <w:szCs w:val="22"/>
          <w:lang w:val="en-IE"/>
        </w:rPr>
        <w:t>Increased awareness of the importance of self-management strategies in people with ILD.</w:t>
      </w:r>
    </w:p>
    <w:p w14:paraId="481BA6CD" w14:textId="15E3CAB4" w:rsidR="001C2DCB" w:rsidRPr="001C2DCB" w:rsidRDefault="001C2DCB" w:rsidP="007477F1">
      <w:pPr>
        <w:numPr>
          <w:ilvl w:val="0"/>
          <w:numId w:val="16"/>
        </w:numPr>
        <w:tabs>
          <w:tab w:val="clear" w:pos="720"/>
        </w:tabs>
        <w:ind w:left="426" w:right="180"/>
        <w:rPr>
          <w:rFonts w:ascii="Verdana" w:hAnsi="Verdana"/>
          <w:sz w:val="22"/>
          <w:szCs w:val="22"/>
          <w:lang w:val="en-IE"/>
        </w:rPr>
      </w:pPr>
      <w:r w:rsidRPr="001C2DCB">
        <w:rPr>
          <w:rFonts w:ascii="Verdana" w:hAnsi="Verdana"/>
          <w:sz w:val="22"/>
          <w:szCs w:val="22"/>
          <w:lang w:val="en-IE"/>
        </w:rPr>
        <w:t>Increased awareness of ILD medications and when to use them, thus promoting medication adherence.</w:t>
      </w:r>
    </w:p>
    <w:p w14:paraId="67DAEF4C" w14:textId="139098E0" w:rsidR="001C2DCB" w:rsidRPr="001C2DCB" w:rsidRDefault="001C2DCB" w:rsidP="007477F1">
      <w:pPr>
        <w:numPr>
          <w:ilvl w:val="0"/>
          <w:numId w:val="16"/>
        </w:numPr>
        <w:tabs>
          <w:tab w:val="clear" w:pos="720"/>
        </w:tabs>
        <w:ind w:left="426" w:right="180"/>
        <w:rPr>
          <w:rFonts w:ascii="Verdana" w:hAnsi="Verdana"/>
          <w:sz w:val="22"/>
          <w:szCs w:val="22"/>
          <w:lang w:val="en-IE"/>
        </w:rPr>
      </w:pPr>
      <w:r w:rsidRPr="001C2DCB">
        <w:rPr>
          <w:rFonts w:ascii="Verdana" w:hAnsi="Verdana"/>
          <w:sz w:val="22"/>
          <w:szCs w:val="22"/>
          <w:lang w:val="en-IE"/>
        </w:rPr>
        <w:t>Increased awareness of the importance of engaging with the health system, how to access and navigate it.</w:t>
      </w:r>
    </w:p>
    <w:p w14:paraId="1FD4DD7D" w14:textId="418D20E0" w:rsidR="001C2DCB" w:rsidRPr="00305376" w:rsidRDefault="001C2DCB" w:rsidP="007477F1">
      <w:pPr>
        <w:numPr>
          <w:ilvl w:val="0"/>
          <w:numId w:val="16"/>
        </w:numPr>
        <w:tabs>
          <w:tab w:val="clear" w:pos="720"/>
        </w:tabs>
        <w:ind w:left="426" w:right="180"/>
        <w:rPr>
          <w:rFonts w:ascii="Verdana" w:hAnsi="Verdana"/>
          <w:sz w:val="22"/>
          <w:szCs w:val="22"/>
          <w:lang w:val="en-IE"/>
        </w:rPr>
      </w:pPr>
      <w:r w:rsidRPr="001C2DCB">
        <w:rPr>
          <w:rFonts w:ascii="Verdana" w:hAnsi="Verdana"/>
          <w:sz w:val="22"/>
          <w:szCs w:val="22"/>
          <w:lang w:val="en-IE"/>
        </w:rPr>
        <w:t>Increased awareness of other services available including health promotion programmes such as the “Living Well with a chronic disease” programme, Quit programme for smoking cessation and the value of vaccinations in the management of ILD.</w:t>
      </w:r>
    </w:p>
    <w:p w14:paraId="602FBF15" w14:textId="77777777" w:rsidR="0040548A" w:rsidRDefault="0040548A" w:rsidP="002912C2">
      <w:pPr>
        <w:rPr>
          <w:rFonts w:ascii="Verdana" w:hAnsi="Verdana"/>
          <w:sz w:val="22"/>
          <w:szCs w:val="22"/>
        </w:rPr>
      </w:pPr>
    </w:p>
    <w:p w14:paraId="13F2A1A6" w14:textId="3272652F" w:rsidR="00D239B7" w:rsidRPr="007477F1" w:rsidRDefault="00D239B7" w:rsidP="00D239B7">
      <w:pPr>
        <w:rPr>
          <w:rFonts w:ascii="Verdana" w:hAnsi="Verdana"/>
          <w:b/>
          <w:bCs/>
          <w:sz w:val="22"/>
          <w:szCs w:val="22"/>
        </w:rPr>
      </w:pPr>
      <w:r w:rsidRPr="007477F1">
        <w:rPr>
          <w:rFonts w:ascii="Verdana" w:hAnsi="Verdana"/>
          <w:b/>
          <w:bCs/>
          <w:sz w:val="22"/>
          <w:szCs w:val="22"/>
        </w:rPr>
        <w:t>Principle Duties and Responsibilities</w:t>
      </w:r>
    </w:p>
    <w:p w14:paraId="2BBB049A" w14:textId="4F10CFCF" w:rsidR="0040548A" w:rsidRPr="007477F1" w:rsidRDefault="0040548A" w:rsidP="0040548A">
      <w:pPr>
        <w:ind w:left="28"/>
        <w:rPr>
          <w:rFonts w:ascii="Verdana" w:hAnsi="Verdana" w:cstheme="minorHAnsi"/>
          <w:b/>
          <w:bCs/>
          <w:color w:val="000000"/>
          <w:sz w:val="22"/>
          <w:szCs w:val="22"/>
          <w:lang w:val="en-IE"/>
        </w:rPr>
      </w:pPr>
      <w:r w:rsidRPr="007477F1">
        <w:rPr>
          <w:rFonts w:ascii="Verdana" w:hAnsi="Verdana" w:cstheme="minorHAnsi"/>
          <w:b/>
          <w:bCs/>
          <w:color w:val="000000"/>
          <w:sz w:val="22"/>
          <w:szCs w:val="22"/>
          <w:lang w:val="en-IE"/>
        </w:rPr>
        <w:t xml:space="preserve">Support patients who contact </w:t>
      </w:r>
      <w:r w:rsidR="004F45E9" w:rsidRPr="007477F1">
        <w:rPr>
          <w:rFonts w:ascii="Verdana" w:hAnsi="Verdana" w:cstheme="minorHAnsi"/>
          <w:b/>
          <w:bCs/>
          <w:color w:val="000000"/>
          <w:sz w:val="22"/>
          <w:szCs w:val="22"/>
          <w:lang w:val="en-IE"/>
        </w:rPr>
        <w:t xml:space="preserve">the </w:t>
      </w:r>
      <w:r w:rsidRPr="007477F1">
        <w:rPr>
          <w:rFonts w:ascii="Verdana" w:hAnsi="Verdana" w:cstheme="minorHAnsi"/>
          <w:b/>
          <w:bCs/>
          <w:color w:val="000000"/>
          <w:sz w:val="22"/>
          <w:szCs w:val="22"/>
          <w:lang w:val="en-IE"/>
        </w:rPr>
        <w:t xml:space="preserve">ILFA </w:t>
      </w:r>
      <w:r w:rsidR="004F45E9" w:rsidRPr="007477F1">
        <w:rPr>
          <w:rFonts w:ascii="Verdana" w:hAnsi="Verdana" w:cstheme="minorHAnsi"/>
          <w:b/>
          <w:bCs/>
          <w:color w:val="000000"/>
          <w:sz w:val="22"/>
          <w:szCs w:val="22"/>
          <w:lang w:val="en-IE"/>
        </w:rPr>
        <w:t>nurse adviceline</w:t>
      </w:r>
      <w:r w:rsidRPr="007477F1">
        <w:rPr>
          <w:rFonts w:ascii="Verdana" w:hAnsi="Verdana" w:cstheme="minorHAnsi"/>
          <w:b/>
          <w:bCs/>
          <w:color w:val="000000"/>
          <w:sz w:val="22"/>
          <w:szCs w:val="22"/>
          <w:lang w:val="en-IE"/>
        </w:rPr>
        <w:t>.</w:t>
      </w:r>
    </w:p>
    <w:p w14:paraId="2B8D031B" w14:textId="77777777" w:rsidR="0040548A" w:rsidRPr="007477F1" w:rsidRDefault="0040548A" w:rsidP="0040548A">
      <w:pPr>
        <w:pStyle w:val="ListParagraph"/>
        <w:numPr>
          <w:ilvl w:val="0"/>
          <w:numId w:val="11"/>
        </w:numPr>
        <w:tabs>
          <w:tab w:val="clear" w:pos="720"/>
          <w:tab w:val="num" w:pos="390"/>
        </w:tabs>
        <w:ind w:left="249"/>
        <w:rPr>
          <w:rFonts w:ascii="Verdana" w:hAnsi="Verdana" w:cstheme="minorHAnsi"/>
          <w:color w:val="000000"/>
          <w:sz w:val="22"/>
          <w:szCs w:val="22"/>
          <w:lang w:val="en-IE"/>
        </w:rPr>
      </w:pPr>
      <w:r w:rsidRPr="007477F1">
        <w:rPr>
          <w:rFonts w:ascii="Verdana" w:hAnsi="Verdana" w:cstheme="minorHAnsi"/>
          <w:color w:val="000000"/>
          <w:sz w:val="22"/>
          <w:szCs w:val="22"/>
          <w:lang w:val="en-IE"/>
        </w:rPr>
        <w:t>Deliver person-centred advice including medication management, symptom burden monitoring, and health promotion.</w:t>
      </w:r>
    </w:p>
    <w:p w14:paraId="5BBCE3D8" w14:textId="77777777" w:rsidR="0040548A" w:rsidRPr="007477F1" w:rsidRDefault="0040548A" w:rsidP="0040548A">
      <w:pPr>
        <w:pStyle w:val="ListParagraph"/>
        <w:numPr>
          <w:ilvl w:val="0"/>
          <w:numId w:val="11"/>
        </w:numPr>
        <w:tabs>
          <w:tab w:val="clear" w:pos="720"/>
          <w:tab w:val="num" w:pos="390"/>
        </w:tabs>
        <w:ind w:left="249"/>
        <w:rPr>
          <w:rFonts w:ascii="Verdana" w:hAnsi="Verdana" w:cstheme="minorHAnsi"/>
          <w:color w:val="000000"/>
          <w:sz w:val="22"/>
          <w:szCs w:val="22"/>
          <w:lang w:val="en-IE"/>
        </w:rPr>
      </w:pPr>
      <w:r w:rsidRPr="007477F1">
        <w:rPr>
          <w:rFonts w:ascii="Verdana" w:hAnsi="Verdana" w:cstheme="minorHAnsi"/>
          <w:color w:val="000000"/>
          <w:sz w:val="22"/>
          <w:szCs w:val="22"/>
          <w:lang w:val="en-IE"/>
        </w:rPr>
        <w:t>Support early intervention and self-management strategies to reduce avoidable hospital admissions.</w:t>
      </w:r>
    </w:p>
    <w:p w14:paraId="47BB0AFA" w14:textId="77777777" w:rsidR="007477F1" w:rsidRDefault="003B1C20" w:rsidP="007477F1">
      <w:pPr>
        <w:pStyle w:val="ListParagraph"/>
        <w:numPr>
          <w:ilvl w:val="0"/>
          <w:numId w:val="11"/>
        </w:numPr>
        <w:tabs>
          <w:tab w:val="clear" w:pos="720"/>
          <w:tab w:val="num" w:pos="390"/>
          <w:tab w:val="num" w:pos="532"/>
        </w:tabs>
        <w:ind w:left="249"/>
        <w:rPr>
          <w:rFonts w:ascii="Verdana" w:hAnsi="Verdana" w:cstheme="minorHAnsi"/>
          <w:color w:val="000000"/>
          <w:sz w:val="22"/>
          <w:szCs w:val="22"/>
          <w:lang w:val="en-IE"/>
        </w:rPr>
      </w:pPr>
      <w:r w:rsidRPr="007477F1">
        <w:rPr>
          <w:rFonts w:ascii="Verdana" w:hAnsi="Verdana" w:cstheme="minorHAnsi"/>
          <w:color w:val="000000"/>
          <w:sz w:val="22"/>
          <w:szCs w:val="22"/>
          <w:lang w:val="en-IE"/>
        </w:rPr>
        <w:t>Signpost to other services as appropriate e.g. ALONE</w:t>
      </w:r>
    </w:p>
    <w:p w14:paraId="02E25639" w14:textId="3137E0E2" w:rsidR="00060209" w:rsidRPr="007477F1" w:rsidRDefault="00060209" w:rsidP="007477F1">
      <w:pPr>
        <w:pStyle w:val="ListParagraph"/>
        <w:numPr>
          <w:ilvl w:val="0"/>
          <w:numId w:val="11"/>
        </w:numPr>
        <w:tabs>
          <w:tab w:val="clear" w:pos="720"/>
          <w:tab w:val="num" w:pos="390"/>
          <w:tab w:val="num" w:pos="532"/>
        </w:tabs>
        <w:ind w:left="249"/>
        <w:rPr>
          <w:rFonts w:ascii="Verdana" w:hAnsi="Verdana" w:cstheme="minorHAnsi"/>
          <w:color w:val="000000"/>
          <w:sz w:val="22"/>
          <w:szCs w:val="22"/>
          <w:lang w:val="en-IE"/>
        </w:rPr>
      </w:pPr>
      <w:r w:rsidRPr="007477F1">
        <w:rPr>
          <w:rFonts w:ascii="Verdana" w:hAnsi="Verdana" w:cstheme="minorHAnsi"/>
          <w:color w:val="000000"/>
          <w:sz w:val="22"/>
          <w:szCs w:val="22"/>
        </w:rPr>
        <w:t>Contribute to the development of advice line protocols</w:t>
      </w:r>
    </w:p>
    <w:p w14:paraId="7514A4D2" w14:textId="77777777" w:rsidR="0040548A" w:rsidRPr="007477F1" w:rsidRDefault="0040548A" w:rsidP="0040548A">
      <w:pPr>
        <w:rPr>
          <w:rFonts w:ascii="Verdana" w:hAnsi="Verdana" w:cstheme="minorHAnsi"/>
          <w:color w:val="000000"/>
          <w:sz w:val="22"/>
          <w:szCs w:val="22"/>
          <w:lang w:val="en-IE"/>
        </w:rPr>
      </w:pPr>
    </w:p>
    <w:p w14:paraId="03BD8973" w14:textId="77777777" w:rsidR="0040548A" w:rsidRPr="007477F1" w:rsidRDefault="0040548A" w:rsidP="0040548A">
      <w:pPr>
        <w:ind w:left="30"/>
        <w:rPr>
          <w:rFonts w:ascii="Verdana" w:hAnsi="Verdana" w:cstheme="minorHAnsi"/>
          <w:b/>
          <w:bCs/>
          <w:color w:val="000000"/>
          <w:sz w:val="22"/>
          <w:szCs w:val="22"/>
          <w:lang w:val="en-IE"/>
        </w:rPr>
      </w:pPr>
      <w:r w:rsidRPr="007477F1">
        <w:rPr>
          <w:rFonts w:ascii="Verdana" w:hAnsi="Verdana" w:cstheme="minorHAnsi"/>
          <w:b/>
          <w:bCs/>
          <w:color w:val="000000"/>
          <w:sz w:val="22"/>
          <w:szCs w:val="22"/>
          <w:lang w:val="en-IE"/>
        </w:rPr>
        <w:t>Education and Empowerment</w:t>
      </w:r>
    </w:p>
    <w:p w14:paraId="194EB0E2" w14:textId="77777777" w:rsidR="0040548A" w:rsidRPr="007477F1" w:rsidRDefault="0040548A" w:rsidP="0040548A">
      <w:pPr>
        <w:numPr>
          <w:ilvl w:val="0"/>
          <w:numId w:val="8"/>
        </w:numPr>
        <w:tabs>
          <w:tab w:val="clear" w:pos="720"/>
        </w:tabs>
        <w:ind w:left="249"/>
        <w:rPr>
          <w:rFonts w:ascii="Verdana" w:hAnsi="Verdana" w:cstheme="minorHAnsi"/>
          <w:color w:val="000000"/>
          <w:sz w:val="22"/>
          <w:szCs w:val="22"/>
          <w:lang w:val="en-IE"/>
        </w:rPr>
      </w:pPr>
      <w:r w:rsidRPr="007477F1">
        <w:rPr>
          <w:rFonts w:ascii="Verdana" w:hAnsi="Verdana" w:cstheme="minorHAnsi"/>
          <w:color w:val="000000"/>
          <w:sz w:val="22"/>
          <w:szCs w:val="22"/>
          <w:lang w:val="en-IE"/>
        </w:rPr>
        <w:t>Develop and deliver education programmes for patients, families, and carers to promote management strategies.</w:t>
      </w:r>
    </w:p>
    <w:p w14:paraId="1A21166F" w14:textId="714D9F65" w:rsidR="004A1D57" w:rsidRPr="007477F1" w:rsidRDefault="004A1D57" w:rsidP="004A1D57">
      <w:pPr>
        <w:numPr>
          <w:ilvl w:val="0"/>
          <w:numId w:val="8"/>
        </w:numPr>
        <w:tabs>
          <w:tab w:val="clear" w:pos="720"/>
        </w:tabs>
        <w:ind w:left="249"/>
        <w:rPr>
          <w:rFonts w:ascii="Verdana" w:hAnsi="Verdana" w:cstheme="minorHAnsi"/>
          <w:color w:val="000000"/>
          <w:sz w:val="22"/>
          <w:szCs w:val="22"/>
          <w:lang w:val="en-IE"/>
        </w:rPr>
      </w:pPr>
      <w:r w:rsidRPr="007477F1">
        <w:rPr>
          <w:rFonts w:ascii="Verdana" w:hAnsi="Verdana" w:cstheme="minorHAnsi"/>
          <w:color w:val="000000"/>
          <w:sz w:val="22"/>
          <w:szCs w:val="22"/>
          <w:lang w:val="en-IE"/>
        </w:rPr>
        <w:t>Provide in-service training to staff and volunteers on assessment, monitoring, and evidence-based care.</w:t>
      </w:r>
    </w:p>
    <w:p w14:paraId="08B854D0" w14:textId="77777777" w:rsidR="0040548A" w:rsidRPr="007477F1" w:rsidRDefault="0040548A" w:rsidP="0040548A">
      <w:pPr>
        <w:rPr>
          <w:rFonts w:ascii="Verdana" w:hAnsi="Verdana" w:cstheme="minorHAnsi"/>
          <w:b/>
          <w:bCs/>
          <w:color w:val="000000"/>
          <w:sz w:val="22"/>
          <w:szCs w:val="22"/>
          <w:lang w:val="en-IE"/>
        </w:rPr>
      </w:pPr>
    </w:p>
    <w:p w14:paraId="229A642B" w14:textId="5F6633D6" w:rsidR="0040548A" w:rsidRPr="007477F1" w:rsidRDefault="0040548A" w:rsidP="0040548A">
      <w:pPr>
        <w:rPr>
          <w:rFonts w:ascii="Verdana" w:hAnsi="Verdana" w:cstheme="minorHAnsi"/>
          <w:b/>
          <w:bCs/>
          <w:color w:val="000000"/>
          <w:sz w:val="22"/>
          <w:szCs w:val="22"/>
          <w:lang w:val="en-IE"/>
        </w:rPr>
      </w:pPr>
      <w:r w:rsidRPr="007477F1">
        <w:rPr>
          <w:rFonts w:ascii="Verdana" w:hAnsi="Verdana" w:cstheme="minorHAnsi"/>
          <w:b/>
          <w:bCs/>
          <w:color w:val="000000"/>
          <w:sz w:val="22"/>
          <w:szCs w:val="22"/>
          <w:lang w:val="en-IE"/>
        </w:rPr>
        <w:t>Audit, Research, and Quality Improvement</w:t>
      </w:r>
      <w:r w:rsidR="004F45E9" w:rsidRPr="007477F1">
        <w:rPr>
          <w:rFonts w:ascii="Verdana" w:hAnsi="Verdana" w:cstheme="minorHAnsi"/>
          <w:b/>
          <w:bCs/>
          <w:color w:val="000000"/>
          <w:sz w:val="22"/>
          <w:szCs w:val="22"/>
          <w:lang w:val="en-IE"/>
        </w:rPr>
        <w:t xml:space="preserve"> of the </w:t>
      </w:r>
      <w:r w:rsidR="007477F1">
        <w:rPr>
          <w:rFonts w:ascii="Verdana" w:hAnsi="Verdana" w:cstheme="minorHAnsi"/>
          <w:b/>
          <w:bCs/>
          <w:color w:val="000000"/>
          <w:sz w:val="22"/>
          <w:szCs w:val="22"/>
          <w:lang w:val="en-IE"/>
        </w:rPr>
        <w:t>A</w:t>
      </w:r>
      <w:r w:rsidR="004F45E9" w:rsidRPr="007477F1">
        <w:rPr>
          <w:rFonts w:ascii="Verdana" w:hAnsi="Verdana" w:cstheme="minorHAnsi"/>
          <w:b/>
          <w:bCs/>
          <w:color w:val="000000"/>
          <w:sz w:val="22"/>
          <w:szCs w:val="22"/>
          <w:lang w:val="en-IE"/>
        </w:rPr>
        <w:t>dviceline</w:t>
      </w:r>
    </w:p>
    <w:p w14:paraId="18017D5C" w14:textId="2F3578A1" w:rsidR="0040548A" w:rsidRPr="007477F1" w:rsidRDefault="0040548A" w:rsidP="0040548A">
      <w:pPr>
        <w:numPr>
          <w:ilvl w:val="0"/>
          <w:numId w:val="8"/>
        </w:numPr>
        <w:tabs>
          <w:tab w:val="clear" w:pos="720"/>
        </w:tabs>
        <w:ind w:left="249"/>
        <w:rPr>
          <w:rFonts w:ascii="Verdana" w:hAnsi="Verdana" w:cstheme="minorHAnsi"/>
          <w:color w:val="000000"/>
          <w:sz w:val="22"/>
          <w:szCs w:val="22"/>
          <w:lang w:val="en-IE"/>
        </w:rPr>
      </w:pPr>
      <w:r w:rsidRPr="007477F1">
        <w:rPr>
          <w:rFonts w:ascii="Verdana" w:hAnsi="Verdana" w:cstheme="minorHAnsi"/>
          <w:color w:val="000000"/>
          <w:sz w:val="22"/>
          <w:szCs w:val="22"/>
          <w:lang w:val="en-IE"/>
        </w:rPr>
        <w:t xml:space="preserve">Participate in audits of care standards, clinical outcomes, and patient </w:t>
      </w:r>
      <w:r w:rsidR="00B0655A" w:rsidRPr="007477F1">
        <w:rPr>
          <w:rFonts w:ascii="Verdana" w:hAnsi="Verdana" w:cstheme="minorHAnsi"/>
          <w:color w:val="000000"/>
          <w:sz w:val="22"/>
          <w:szCs w:val="22"/>
          <w:lang w:val="en-IE"/>
        </w:rPr>
        <w:t>experience</w:t>
      </w:r>
      <w:r w:rsidRPr="007477F1">
        <w:rPr>
          <w:rFonts w:ascii="Verdana" w:hAnsi="Verdana" w:cstheme="minorHAnsi"/>
          <w:color w:val="000000"/>
          <w:sz w:val="22"/>
          <w:szCs w:val="22"/>
          <w:lang w:val="en-IE"/>
        </w:rPr>
        <w:t>.</w:t>
      </w:r>
    </w:p>
    <w:p w14:paraId="7EAD95E1" w14:textId="77777777" w:rsidR="007477F1" w:rsidRDefault="0040548A" w:rsidP="007477F1">
      <w:pPr>
        <w:numPr>
          <w:ilvl w:val="0"/>
          <w:numId w:val="8"/>
        </w:numPr>
        <w:tabs>
          <w:tab w:val="clear" w:pos="720"/>
        </w:tabs>
        <w:ind w:left="249"/>
        <w:rPr>
          <w:rFonts w:ascii="Verdana" w:hAnsi="Verdana" w:cstheme="minorHAnsi"/>
          <w:color w:val="000000"/>
          <w:sz w:val="22"/>
          <w:szCs w:val="22"/>
          <w:lang w:val="en-IE"/>
        </w:rPr>
      </w:pPr>
      <w:r w:rsidRPr="007477F1">
        <w:rPr>
          <w:rFonts w:ascii="Verdana" w:hAnsi="Verdana" w:cstheme="minorHAnsi"/>
          <w:color w:val="000000"/>
          <w:sz w:val="22"/>
          <w:szCs w:val="22"/>
          <w:lang w:val="en-IE"/>
        </w:rPr>
        <w:t>Contribute to research, evaluation, and service improvement</w:t>
      </w:r>
      <w:r w:rsidR="00B0655A" w:rsidRPr="007477F1">
        <w:rPr>
          <w:rFonts w:ascii="Verdana" w:hAnsi="Verdana" w:cstheme="minorHAnsi"/>
          <w:color w:val="000000"/>
          <w:sz w:val="22"/>
          <w:szCs w:val="22"/>
          <w:lang w:val="en-IE"/>
        </w:rPr>
        <w:t xml:space="preserve"> and development</w:t>
      </w:r>
      <w:r w:rsidRPr="007477F1">
        <w:rPr>
          <w:rFonts w:ascii="Verdana" w:hAnsi="Verdana" w:cstheme="minorHAnsi"/>
          <w:color w:val="000000"/>
          <w:sz w:val="22"/>
          <w:szCs w:val="22"/>
          <w:lang w:val="en-IE"/>
        </w:rPr>
        <w:t xml:space="preserve"> </w:t>
      </w:r>
      <w:r w:rsidR="003B1C20" w:rsidRPr="007477F1">
        <w:rPr>
          <w:rFonts w:ascii="Verdana" w:hAnsi="Verdana" w:cstheme="minorHAnsi"/>
          <w:color w:val="000000"/>
          <w:sz w:val="22"/>
          <w:szCs w:val="22"/>
          <w:lang w:val="en-IE"/>
        </w:rPr>
        <w:t xml:space="preserve">of adviceline </w:t>
      </w:r>
      <w:r w:rsidRPr="007477F1">
        <w:rPr>
          <w:rFonts w:ascii="Verdana" w:hAnsi="Verdana" w:cstheme="minorHAnsi"/>
          <w:color w:val="000000"/>
          <w:sz w:val="22"/>
          <w:szCs w:val="22"/>
          <w:lang w:val="en-IE"/>
        </w:rPr>
        <w:t>project.</w:t>
      </w:r>
    </w:p>
    <w:p w14:paraId="0C6163D6" w14:textId="77777777" w:rsidR="0040548A" w:rsidRPr="007477F1" w:rsidRDefault="0040548A" w:rsidP="0040548A">
      <w:pPr>
        <w:rPr>
          <w:rFonts w:ascii="Verdana" w:hAnsi="Verdana" w:cstheme="minorHAnsi"/>
          <w:color w:val="000000"/>
          <w:sz w:val="22"/>
          <w:szCs w:val="22"/>
          <w:lang w:val="en-IE"/>
        </w:rPr>
      </w:pPr>
    </w:p>
    <w:p w14:paraId="0F3FB255" w14:textId="77777777" w:rsidR="0040548A" w:rsidRPr="007477F1" w:rsidRDefault="0040548A" w:rsidP="0040548A">
      <w:pPr>
        <w:ind w:left="30"/>
        <w:rPr>
          <w:rFonts w:ascii="Verdana" w:hAnsi="Verdana" w:cstheme="minorHAnsi"/>
          <w:b/>
          <w:bCs/>
          <w:color w:val="000000"/>
          <w:sz w:val="22"/>
          <w:szCs w:val="22"/>
          <w:lang w:val="en-IE"/>
        </w:rPr>
      </w:pPr>
      <w:r w:rsidRPr="007477F1">
        <w:rPr>
          <w:rFonts w:ascii="Verdana" w:hAnsi="Verdana" w:cstheme="minorHAnsi"/>
          <w:b/>
          <w:bCs/>
          <w:color w:val="000000"/>
          <w:sz w:val="22"/>
          <w:szCs w:val="22"/>
          <w:lang w:val="en-IE"/>
        </w:rPr>
        <w:t>Governance and Professional Practice</w:t>
      </w:r>
    </w:p>
    <w:p w14:paraId="19A91317" w14:textId="77777777" w:rsidR="0040548A" w:rsidRPr="007477F1" w:rsidRDefault="0040548A" w:rsidP="0040548A">
      <w:pPr>
        <w:numPr>
          <w:ilvl w:val="0"/>
          <w:numId w:val="8"/>
        </w:numPr>
        <w:tabs>
          <w:tab w:val="clear" w:pos="720"/>
        </w:tabs>
        <w:ind w:left="247"/>
        <w:rPr>
          <w:rFonts w:ascii="Verdana" w:hAnsi="Verdana" w:cstheme="minorHAnsi"/>
          <w:color w:val="000000"/>
          <w:sz w:val="22"/>
          <w:szCs w:val="22"/>
          <w:lang w:val="en-IE"/>
        </w:rPr>
      </w:pPr>
      <w:r w:rsidRPr="007477F1">
        <w:rPr>
          <w:rFonts w:ascii="Verdana" w:hAnsi="Verdana" w:cstheme="minorHAnsi"/>
          <w:color w:val="000000"/>
          <w:sz w:val="22"/>
          <w:szCs w:val="22"/>
          <w:lang w:val="en-IE"/>
        </w:rPr>
        <w:t xml:space="preserve">Ensure all practice complies with the </w:t>
      </w:r>
      <w:r w:rsidRPr="007477F1">
        <w:rPr>
          <w:rFonts w:ascii="Verdana" w:hAnsi="Verdana" w:cstheme="minorHAnsi"/>
          <w:b/>
          <w:bCs/>
          <w:color w:val="000000"/>
          <w:sz w:val="22"/>
          <w:szCs w:val="22"/>
          <w:lang w:val="en-IE"/>
        </w:rPr>
        <w:t>Code of Professional Conduct and Ethics for Registered Nurses and Midwives (NMBI)</w:t>
      </w:r>
      <w:r w:rsidRPr="007477F1">
        <w:rPr>
          <w:rFonts w:ascii="Verdana" w:hAnsi="Verdana" w:cstheme="minorHAnsi"/>
          <w:color w:val="000000"/>
          <w:sz w:val="22"/>
          <w:szCs w:val="22"/>
          <w:lang w:val="en-IE"/>
        </w:rPr>
        <w:t>.</w:t>
      </w:r>
    </w:p>
    <w:p w14:paraId="064E1347" w14:textId="77777777" w:rsidR="0040548A" w:rsidRPr="007477F1" w:rsidRDefault="0040548A" w:rsidP="0040548A">
      <w:pPr>
        <w:numPr>
          <w:ilvl w:val="0"/>
          <w:numId w:val="8"/>
        </w:numPr>
        <w:tabs>
          <w:tab w:val="clear" w:pos="720"/>
        </w:tabs>
        <w:ind w:left="247"/>
        <w:rPr>
          <w:rFonts w:ascii="Verdana" w:hAnsi="Verdana" w:cstheme="minorHAnsi"/>
          <w:color w:val="000000"/>
          <w:sz w:val="22"/>
          <w:szCs w:val="22"/>
          <w:lang w:val="en-IE"/>
        </w:rPr>
      </w:pPr>
      <w:r w:rsidRPr="007477F1">
        <w:rPr>
          <w:rFonts w:ascii="Verdana" w:hAnsi="Verdana" w:cstheme="minorHAnsi"/>
          <w:color w:val="000000"/>
          <w:sz w:val="22"/>
          <w:szCs w:val="22"/>
          <w:lang w:val="en-IE"/>
        </w:rPr>
        <w:t>Maintain clinical documentation and data in line with GDPR and organisational policy.</w:t>
      </w:r>
    </w:p>
    <w:p w14:paraId="7C464DED" w14:textId="77777777" w:rsidR="0040548A" w:rsidRPr="007477F1" w:rsidRDefault="0040548A" w:rsidP="0040548A">
      <w:pPr>
        <w:numPr>
          <w:ilvl w:val="0"/>
          <w:numId w:val="8"/>
        </w:numPr>
        <w:tabs>
          <w:tab w:val="clear" w:pos="720"/>
        </w:tabs>
        <w:ind w:left="247"/>
        <w:rPr>
          <w:rFonts w:ascii="Verdana" w:hAnsi="Verdana" w:cstheme="minorHAnsi"/>
          <w:color w:val="000000"/>
          <w:sz w:val="22"/>
          <w:szCs w:val="22"/>
          <w:lang w:val="en-IE"/>
        </w:rPr>
      </w:pPr>
      <w:r w:rsidRPr="007477F1">
        <w:rPr>
          <w:rFonts w:ascii="Verdana" w:hAnsi="Verdana" w:cstheme="minorHAnsi"/>
          <w:color w:val="000000"/>
          <w:sz w:val="22"/>
          <w:szCs w:val="22"/>
          <w:lang w:val="en-IE"/>
        </w:rPr>
        <w:t>Participate in supervision, professional development, and reflective practice.</w:t>
      </w:r>
    </w:p>
    <w:p w14:paraId="302873B6" w14:textId="77777777" w:rsidR="0040548A" w:rsidRPr="007477F1" w:rsidRDefault="0040548A" w:rsidP="0040548A">
      <w:pPr>
        <w:numPr>
          <w:ilvl w:val="0"/>
          <w:numId w:val="8"/>
        </w:numPr>
        <w:tabs>
          <w:tab w:val="clear" w:pos="720"/>
        </w:tabs>
        <w:ind w:left="247"/>
        <w:rPr>
          <w:rFonts w:ascii="Verdana" w:hAnsi="Verdana" w:cstheme="minorHAnsi"/>
          <w:color w:val="000000"/>
          <w:sz w:val="22"/>
          <w:szCs w:val="22"/>
          <w:lang w:val="en-IE"/>
        </w:rPr>
      </w:pPr>
      <w:r w:rsidRPr="007477F1">
        <w:rPr>
          <w:rFonts w:ascii="Verdana" w:hAnsi="Verdana" w:cstheme="minorHAnsi"/>
          <w:color w:val="000000"/>
          <w:sz w:val="22"/>
          <w:szCs w:val="22"/>
          <w:lang w:val="en-IE"/>
        </w:rPr>
        <w:t>Maintain clinical knowledge in ILD management and therapies.</w:t>
      </w:r>
    </w:p>
    <w:p w14:paraId="1AEBD547" w14:textId="77777777" w:rsidR="0040548A" w:rsidRPr="007477F1" w:rsidRDefault="0040548A" w:rsidP="0040548A">
      <w:pPr>
        <w:ind w:left="30"/>
        <w:rPr>
          <w:rFonts w:ascii="Verdana" w:hAnsi="Verdana" w:cstheme="minorHAnsi"/>
          <w:color w:val="000000"/>
          <w:sz w:val="22"/>
          <w:szCs w:val="22"/>
          <w:lang w:val="en-IE"/>
        </w:rPr>
      </w:pPr>
    </w:p>
    <w:p w14:paraId="6461B532" w14:textId="77777777" w:rsidR="0040548A" w:rsidRPr="007477F1" w:rsidRDefault="0040548A" w:rsidP="0040548A">
      <w:pPr>
        <w:rPr>
          <w:rFonts w:ascii="Verdana" w:hAnsi="Verdana" w:cstheme="minorHAnsi"/>
          <w:b/>
          <w:bCs/>
          <w:color w:val="000000"/>
          <w:sz w:val="22"/>
          <w:szCs w:val="22"/>
          <w:lang w:val="en-IE"/>
        </w:rPr>
      </w:pPr>
      <w:r w:rsidRPr="007477F1">
        <w:rPr>
          <w:rFonts w:ascii="Verdana" w:hAnsi="Verdana" w:cstheme="minorHAnsi"/>
          <w:b/>
          <w:bCs/>
          <w:color w:val="000000"/>
          <w:sz w:val="22"/>
          <w:szCs w:val="22"/>
          <w:lang w:val="en-IE"/>
        </w:rPr>
        <w:t>Other:</w:t>
      </w:r>
    </w:p>
    <w:p w14:paraId="1371260B" w14:textId="77777777" w:rsidR="0040548A" w:rsidRPr="007477F1" w:rsidRDefault="0040548A" w:rsidP="0040548A">
      <w:pPr>
        <w:pStyle w:val="ListParagraph"/>
        <w:numPr>
          <w:ilvl w:val="0"/>
          <w:numId w:val="12"/>
        </w:numPr>
        <w:tabs>
          <w:tab w:val="clear" w:pos="720"/>
        </w:tabs>
        <w:ind w:left="249"/>
        <w:rPr>
          <w:rFonts w:ascii="Verdana" w:hAnsi="Verdana" w:cstheme="minorHAnsi"/>
          <w:color w:val="000000"/>
          <w:sz w:val="22"/>
          <w:szCs w:val="22"/>
        </w:rPr>
      </w:pPr>
      <w:r w:rsidRPr="007477F1">
        <w:rPr>
          <w:rFonts w:ascii="Verdana" w:hAnsi="Verdana" w:cstheme="minorHAnsi"/>
          <w:color w:val="000000"/>
          <w:sz w:val="22"/>
          <w:szCs w:val="22"/>
        </w:rPr>
        <w:t>Speak at events and conferences on ILFA’s behalf.</w:t>
      </w:r>
    </w:p>
    <w:p w14:paraId="76CD3688" w14:textId="77777777" w:rsidR="0040548A" w:rsidRPr="007477F1" w:rsidRDefault="0040548A" w:rsidP="0040548A">
      <w:pPr>
        <w:pStyle w:val="ListParagraph"/>
        <w:numPr>
          <w:ilvl w:val="0"/>
          <w:numId w:val="12"/>
        </w:numPr>
        <w:tabs>
          <w:tab w:val="clear" w:pos="720"/>
        </w:tabs>
        <w:ind w:left="249"/>
        <w:rPr>
          <w:rFonts w:ascii="Verdana" w:hAnsi="Verdana" w:cstheme="minorHAnsi"/>
          <w:color w:val="000000"/>
          <w:sz w:val="22"/>
          <w:szCs w:val="22"/>
        </w:rPr>
      </w:pPr>
      <w:r w:rsidRPr="007477F1">
        <w:rPr>
          <w:rFonts w:ascii="Verdana" w:hAnsi="Verdana" w:cstheme="minorHAnsi"/>
          <w:color w:val="000000"/>
          <w:sz w:val="22"/>
          <w:szCs w:val="22"/>
        </w:rPr>
        <w:t>Serve as ILFA’s Health and Safety Officer.</w:t>
      </w:r>
    </w:p>
    <w:p w14:paraId="058B38B5" w14:textId="77777777" w:rsidR="007477F1" w:rsidRDefault="0040548A" w:rsidP="007477F1">
      <w:pPr>
        <w:pStyle w:val="ListParagraph"/>
        <w:numPr>
          <w:ilvl w:val="0"/>
          <w:numId w:val="12"/>
        </w:numPr>
        <w:tabs>
          <w:tab w:val="clear" w:pos="720"/>
        </w:tabs>
        <w:ind w:left="249"/>
        <w:rPr>
          <w:rFonts w:ascii="Verdana" w:hAnsi="Verdana" w:cstheme="minorHAnsi"/>
          <w:color w:val="000000"/>
          <w:sz w:val="22"/>
          <w:szCs w:val="22"/>
        </w:rPr>
      </w:pPr>
      <w:r w:rsidRPr="007477F1">
        <w:rPr>
          <w:rFonts w:ascii="Verdana" w:hAnsi="Verdana" w:cstheme="minorHAnsi"/>
          <w:color w:val="000000"/>
          <w:sz w:val="22"/>
          <w:szCs w:val="22"/>
        </w:rPr>
        <w:lastRenderedPageBreak/>
        <w:t>Engage with patients and other key stakeholders to regularly assess their needs and ensure ILFA’s patient support services are aligned with same, and that safety and risk management procedures are followed</w:t>
      </w:r>
      <w:r w:rsidR="007477F1">
        <w:rPr>
          <w:rFonts w:ascii="Verdana" w:hAnsi="Verdana" w:cstheme="minorHAnsi"/>
          <w:color w:val="000000"/>
          <w:sz w:val="22"/>
          <w:szCs w:val="22"/>
        </w:rPr>
        <w:t>.</w:t>
      </w:r>
    </w:p>
    <w:p w14:paraId="08A05FDE" w14:textId="7116283B" w:rsidR="007477F1" w:rsidRPr="007477F1" w:rsidRDefault="007477F1" w:rsidP="007477F1">
      <w:pPr>
        <w:pStyle w:val="ListParagraph"/>
        <w:numPr>
          <w:ilvl w:val="0"/>
          <w:numId w:val="12"/>
        </w:numPr>
        <w:tabs>
          <w:tab w:val="clear" w:pos="720"/>
        </w:tabs>
        <w:ind w:left="249"/>
        <w:rPr>
          <w:rFonts w:ascii="Verdana" w:hAnsi="Verdana" w:cstheme="minorHAnsi"/>
          <w:color w:val="000000"/>
          <w:sz w:val="22"/>
          <w:szCs w:val="22"/>
        </w:rPr>
      </w:pPr>
      <w:r w:rsidRPr="007477F1">
        <w:rPr>
          <w:rFonts w:ascii="Verdana" w:hAnsi="Verdana" w:cstheme="minorHAnsi"/>
          <w:color w:val="000000"/>
          <w:sz w:val="22"/>
          <w:szCs w:val="22"/>
        </w:rPr>
        <w:t>Other duties that may be incorporated into the role in the remaining 12.5 hours per week (e.g. support VPR pilot where appropriate)</w:t>
      </w:r>
    </w:p>
    <w:p w14:paraId="78B6D06B" w14:textId="77777777" w:rsidR="00167EF1" w:rsidRPr="007477F1" w:rsidRDefault="00167EF1" w:rsidP="00167EF1">
      <w:pPr>
        <w:rPr>
          <w:rFonts w:ascii="Verdana" w:hAnsi="Verdana" w:cstheme="minorHAnsi"/>
          <w:color w:val="000000"/>
          <w:sz w:val="22"/>
          <w:szCs w:val="22"/>
        </w:rPr>
      </w:pPr>
    </w:p>
    <w:p w14:paraId="71A7DC2F" w14:textId="4F0D11D5" w:rsidR="00167EF1" w:rsidRPr="007477F1" w:rsidRDefault="00167EF1" w:rsidP="00167EF1">
      <w:pPr>
        <w:rPr>
          <w:rFonts w:ascii="Verdana" w:hAnsi="Verdana" w:cstheme="minorHAnsi"/>
          <w:b/>
          <w:bCs/>
          <w:color w:val="000000"/>
          <w:sz w:val="22"/>
          <w:szCs w:val="22"/>
        </w:rPr>
      </w:pPr>
      <w:r w:rsidRPr="007477F1">
        <w:rPr>
          <w:rFonts w:ascii="Verdana" w:hAnsi="Verdana" w:cstheme="minorHAnsi"/>
          <w:b/>
          <w:bCs/>
          <w:color w:val="000000"/>
          <w:sz w:val="22"/>
          <w:szCs w:val="22"/>
        </w:rPr>
        <w:t>Eligibility Criteria</w:t>
      </w:r>
    </w:p>
    <w:p w14:paraId="4E34FD4B" w14:textId="77777777" w:rsidR="0040548A" w:rsidRPr="007477F1" w:rsidRDefault="0040548A" w:rsidP="0040548A">
      <w:pPr>
        <w:pStyle w:val="ListParagraph"/>
        <w:numPr>
          <w:ilvl w:val="0"/>
          <w:numId w:val="2"/>
        </w:numPr>
        <w:ind w:left="388"/>
        <w:rPr>
          <w:rFonts w:ascii="Verdana" w:hAnsi="Verdana" w:cstheme="minorHAnsi"/>
          <w:color w:val="000000"/>
          <w:sz w:val="22"/>
          <w:szCs w:val="22"/>
          <w:lang w:val="en-IE"/>
        </w:rPr>
      </w:pPr>
      <w:r w:rsidRPr="007477F1">
        <w:rPr>
          <w:rFonts w:ascii="Verdana" w:hAnsi="Verdana" w:cstheme="minorHAnsi"/>
          <w:color w:val="000000"/>
          <w:sz w:val="22"/>
          <w:szCs w:val="22"/>
        </w:rPr>
        <w:t xml:space="preserve">Be a registered general nurse on the active Register of Nurses and Midwives held by An Bord </w:t>
      </w:r>
      <w:proofErr w:type="spellStart"/>
      <w:r w:rsidRPr="007477F1">
        <w:rPr>
          <w:rFonts w:ascii="Verdana" w:hAnsi="Verdana" w:cstheme="minorHAnsi"/>
          <w:color w:val="000000"/>
          <w:sz w:val="22"/>
          <w:szCs w:val="22"/>
        </w:rPr>
        <w:t>Altranais</w:t>
      </w:r>
      <w:proofErr w:type="spellEnd"/>
      <w:r w:rsidRPr="007477F1">
        <w:rPr>
          <w:rFonts w:ascii="Verdana" w:hAnsi="Verdana" w:cstheme="minorHAnsi"/>
          <w:color w:val="000000"/>
          <w:sz w:val="22"/>
          <w:szCs w:val="22"/>
        </w:rPr>
        <w:t xml:space="preserve"> </w:t>
      </w:r>
      <w:proofErr w:type="spellStart"/>
      <w:r w:rsidRPr="007477F1">
        <w:rPr>
          <w:rFonts w:ascii="Verdana" w:hAnsi="Verdana" w:cstheme="minorHAnsi"/>
          <w:color w:val="000000"/>
          <w:sz w:val="22"/>
          <w:szCs w:val="22"/>
        </w:rPr>
        <w:t>agus</w:t>
      </w:r>
      <w:proofErr w:type="spellEnd"/>
      <w:r w:rsidRPr="007477F1">
        <w:rPr>
          <w:rFonts w:ascii="Verdana" w:hAnsi="Verdana" w:cstheme="minorHAnsi"/>
          <w:color w:val="000000"/>
          <w:sz w:val="22"/>
          <w:szCs w:val="22"/>
        </w:rPr>
        <w:t xml:space="preserve"> </w:t>
      </w:r>
      <w:proofErr w:type="spellStart"/>
      <w:r w:rsidRPr="007477F1">
        <w:rPr>
          <w:rFonts w:ascii="Verdana" w:hAnsi="Verdana" w:cstheme="minorHAnsi"/>
          <w:color w:val="000000"/>
          <w:sz w:val="22"/>
          <w:szCs w:val="22"/>
        </w:rPr>
        <w:t>Cnáimhseachais</w:t>
      </w:r>
      <w:proofErr w:type="spellEnd"/>
      <w:r w:rsidRPr="007477F1">
        <w:rPr>
          <w:rFonts w:ascii="Verdana" w:hAnsi="Verdana" w:cstheme="minorHAnsi"/>
          <w:color w:val="000000"/>
          <w:sz w:val="22"/>
          <w:szCs w:val="22"/>
        </w:rPr>
        <w:t xml:space="preserve"> </w:t>
      </w:r>
      <w:proofErr w:type="spellStart"/>
      <w:r w:rsidRPr="007477F1">
        <w:rPr>
          <w:rFonts w:ascii="Verdana" w:hAnsi="Verdana" w:cstheme="minorHAnsi"/>
          <w:color w:val="000000"/>
          <w:sz w:val="22"/>
          <w:szCs w:val="22"/>
        </w:rPr>
        <w:t>na</w:t>
      </w:r>
      <w:proofErr w:type="spellEnd"/>
      <w:r w:rsidRPr="007477F1">
        <w:rPr>
          <w:rFonts w:ascii="Verdana" w:hAnsi="Verdana" w:cstheme="minorHAnsi"/>
          <w:color w:val="000000"/>
          <w:sz w:val="22"/>
          <w:szCs w:val="22"/>
        </w:rPr>
        <w:t xml:space="preserve"> </w:t>
      </w:r>
      <w:proofErr w:type="spellStart"/>
      <w:r w:rsidRPr="007477F1">
        <w:rPr>
          <w:rFonts w:ascii="Verdana" w:hAnsi="Verdana" w:cstheme="minorHAnsi"/>
          <w:color w:val="000000"/>
          <w:sz w:val="22"/>
          <w:szCs w:val="22"/>
        </w:rPr>
        <w:t>hÉireann</w:t>
      </w:r>
      <w:proofErr w:type="spellEnd"/>
      <w:r w:rsidRPr="007477F1">
        <w:rPr>
          <w:rFonts w:ascii="Verdana" w:hAnsi="Verdana" w:cstheme="minorHAnsi"/>
          <w:color w:val="000000"/>
          <w:sz w:val="22"/>
          <w:szCs w:val="22"/>
        </w:rPr>
        <w:t xml:space="preserve"> (Nursing and Midwifery Board of Ireland).</w:t>
      </w:r>
      <w:r w:rsidRPr="007477F1">
        <w:rPr>
          <w:rFonts w:ascii="Verdana" w:hAnsi="Verdana"/>
          <w:sz w:val="22"/>
          <w:szCs w:val="22"/>
        </w:rPr>
        <w:t xml:space="preserve"> </w:t>
      </w:r>
      <w:r w:rsidRPr="007477F1">
        <w:rPr>
          <w:rFonts w:ascii="Verdana" w:hAnsi="Verdana" w:cstheme="minorHAnsi"/>
          <w:color w:val="000000"/>
          <w:sz w:val="22"/>
          <w:szCs w:val="22"/>
          <w:lang w:val="en-IE"/>
        </w:rPr>
        <w:t>Postgraduate qualification (Level 9) in a relevant area (e.g. Chronic Disease Management, Primary Care, or similar).</w:t>
      </w:r>
    </w:p>
    <w:p w14:paraId="61E5FBE3" w14:textId="77777777" w:rsidR="0040548A" w:rsidRPr="007477F1" w:rsidRDefault="0040548A" w:rsidP="0040548A">
      <w:pPr>
        <w:pStyle w:val="ListParagraph"/>
        <w:numPr>
          <w:ilvl w:val="0"/>
          <w:numId w:val="2"/>
        </w:numPr>
        <w:ind w:left="388"/>
        <w:rPr>
          <w:rFonts w:ascii="Verdana" w:hAnsi="Verdana" w:cstheme="minorHAnsi"/>
          <w:color w:val="000000"/>
          <w:sz w:val="22"/>
          <w:szCs w:val="22"/>
          <w:lang w:val="en-IE"/>
        </w:rPr>
      </w:pPr>
      <w:r w:rsidRPr="007477F1">
        <w:rPr>
          <w:rFonts w:ascii="Verdana" w:hAnsi="Verdana" w:cstheme="minorHAnsi"/>
          <w:color w:val="000000"/>
          <w:sz w:val="22"/>
          <w:szCs w:val="22"/>
          <w:lang w:val="en-IE"/>
        </w:rPr>
        <w:t>Have 5+ years post-registration experience, including 2+ years in chronic disease or community care.</w:t>
      </w:r>
    </w:p>
    <w:p w14:paraId="4EFD24E8" w14:textId="77777777" w:rsidR="0040548A" w:rsidRPr="007477F1" w:rsidRDefault="0040548A" w:rsidP="0040548A">
      <w:pPr>
        <w:pStyle w:val="ListParagraph"/>
        <w:numPr>
          <w:ilvl w:val="0"/>
          <w:numId w:val="2"/>
        </w:numPr>
        <w:ind w:left="388"/>
        <w:rPr>
          <w:rFonts w:ascii="Verdana" w:hAnsi="Verdana" w:cstheme="minorHAnsi"/>
          <w:color w:val="000000"/>
          <w:sz w:val="22"/>
          <w:szCs w:val="22"/>
          <w:lang w:val="en-IE"/>
        </w:rPr>
      </w:pPr>
      <w:r w:rsidRPr="007477F1">
        <w:rPr>
          <w:rFonts w:ascii="Verdana" w:hAnsi="Verdana" w:cstheme="minorHAnsi"/>
          <w:color w:val="000000"/>
          <w:sz w:val="22"/>
          <w:szCs w:val="22"/>
          <w:lang w:val="en-IE"/>
        </w:rPr>
        <w:t>Have the ability to practice safely and effectively fulfilling his/her professional responsibility within his/her scope of practice</w:t>
      </w:r>
    </w:p>
    <w:p w14:paraId="607DB245" w14:textId="77777777" w:rsidR="0040548A" w:rsidRPr="007477F1" w:rsidRDefault="0040548A" w:rsidP="0040548A">
      <w:pPr>
        <w:pStyle w:val="ListParagraph"/>
        <w:numPr>
          <w:ilvl w:val="0"/>
          <w:numId w:val="2"/>
        </w:numPr>
        <w:ind w:left="388"/>
        <w:rPr>
          <w:rFonts w:ascii="Verdana" w:hAnsi="Verdana" w:cstheme="minorHAnsi"/>
          <w:color w:val="000000"/>
          <w:sz w:val="22"/>
          <w:szCs w:val="22"/>
          <w:lang w:val="en-IE"/>
        </w:rPr>
      </w:pPr>
      <w:r w:rsidRPr="007477F1">
        <w:rPr>
          <w:rFonts w:ascii="Verdana" w:hAnsi="Verdana" w:cstheme="minorHAnsi"/>
          <w:color w:val="000000"/>
          <w:sz w:val="22"/>
          <w:szCs w:val="22"/>
          <w:lang w:val="en-IE"/>
        </w:rPr>
        <w:t>Evidence of continuous professional development.</w:t>
      </w:r>
    </w:p>
    <w:p w14:paraId="512CE0AD" w14:textId="77777777" w:rsidR="0040548A" w:rsidRPr="007477F1" w:rsidRDefault="0040548A" w:rsidP="0040548A">
      <w:pPr>
        <w:pStyle w:val="ListParagraph"/>
        <w:numPr>
          <w:ilvl w:val="0"/>
          <w:numId w:val="2"/>
        </w:numPr>
        <w:ind w:left="388"/>
        <w:rPr>
          <w:rFonts w:ascii="Verdana" w:hAnsi="Verdana" w:cstheme="minorHAnsi"/>
          <w:color w:val="000000"/>
          <w:sz w:val="22"/>
          <w:szCs w:val="22"/>
        </w:rPr>
      </w:pPr>
      <w:r w:rsidRPr="007477F1">
        <w:rPr>
          <w:rFonts w:ascii="Verdana" w:hAnsi="Verdana" w:cstheme="minorHAnsi"/>
          <w:color w:val="000000"/>
          <w:sz w:val="22"/>
          <w:szCs w:val="22"/>
        </w:rPr>
        <w:t>Ability to work independently and collaboratively in a small team with limited resources.</w:t>
      </w:r>
    </w:p>
    <w:p w14:paraId="41B41DFF" w14:textId="77777777" w:rsidR="0040548A" w:rsidRPr="007477F1" w:rsidRDefault="0040548A" w:rsidP="0040548A">
      <w:pPr>
        <w:pStyle w:val="ListParagraph"/>
        <w:numPr>
          <w:ilvl w:val="0"/>
          <w:numId w:val="2"/>
        </w:numPr>
        <w:ind w:left="388"/>
        <w:rPr>
          <w:rFonts w:ascii="Verdana" w:hAnsi="Verdana" w:cstheme="minorHAnsi"/>
          <w:color w:val="000000"/>
          <w:sz w:val="22"/>
          <w:szCs w:val="22"/>
        </w:rPr>
      </w:pPr>
      <w:r w:rsidRPr="007477F1">
        <w:rPr>
          <w:rFonts w:ascii="Verdana" w:hAnsi="Verdana" w:cstheme="minorHAnsi"/>
          <w:color w:val="000000"/>
          <w:sz w:val="22"/>
          <w:szCs w:val="22"/>
        </w:rPr>
        <w:t>Excellent time management skills.</w:t>
      </w:r>
    </w:p>
    <w:p w14:paraId="35EF8E9D" w14:textId="77777777" w:rsidR="0040548A" w:rsidRPr="007477F1" w:rsidRDefault="0040548A" w:rsidP="0040548A">
      <w:pPr>
        <w:pStyle w:val="ListParagraph"/>
        <w:numPr>
          <w:ilvl w:val="0"/>
          <w:numId w:val="2"/>
        </w:numPr>
        <w:ind w:left="388"/>
        <w:rPr>
          <w:rFonts w:ascii="Verdana" w:hAnsi="Verdana" w:cstheme="minorHAnsi"/>
          <w:color w:val="000000"/>
          <w:sz w:val="22"/>
          <w:szCs w:val="22"/>
        </w:rPr>
      </w:pPr>
      <w:r w:rsidRPr="007477F1">
        <w:rPr>
          <w:rFonts w:ascii="Verdana" w:hAnsi="Verdana" w:cstheme="minorHAnsi"/>
          <w:color w:val="000000"/>
          <w:sz w:val="22"/>
          <w:szCs w:val="22"/>
        </w:rPr>
        <w:t>A person-centred, compassionate approach.</w:t>
      </w:r>
    </w:p>
    <w:p w14:paraId="423EE1BF" w14:textId="77777777" w:rsidR="0040548A" w:rsidRPr="007477F1" w:rsidRDefault="0040548A" w:rsidP="0040548A">
      <w:pPr>
        <w:pStyle w:val="ListParagraph"/>
        <w:numPr>
          <w:ilvl w:val="0"/>
          <w:numId w:val="2"/>
        </w:numPr>
        <w:ind w:left="388"/>
        <w:rPr>
          <w:rFonts w:ascii="Verdana" w:hAnsi="Verdana" w:cstheme="minorHAnsi"/>
          <w:color w:val="000000"/>
          <w:sz w:val="22"/>
          <w:szCs w:val="22"/>
        </w:rPr>
      </w:pPr>
      <w:r w:rsidRPr="007477F1">
        <w:rPr>
          <w:rFonts w:ascii="Verdana" w:hAnsi="Verdana" w:cstheme="minorHAnsi"/>
          <w:color w:val="000000"/>
          <w:sz w:val="22"/>
          <w:szCs w:val="22"/>
        </w:rPr>
        <w:t>Education and mentoring skills.</w:t>
      </w:r>
    </w:p>
    <w:p w14:paraId="01672585" w14:textId="77777777" w:rsidR="0040548A" w:rsidRPr="007477F1" w:rsidRDefault="0040548A" w:rsidP="0040548A">
      <w:pPr>
        <w:pStyle w:val="ListParagraph"/>
        <w:numPr>
          <w:ilvl w:val="0"/>
          <w:numId w:val="2"/>
        </w:numPr>
        <w:ind w:left="388"/>
        <w:rPr>
          <w:rFonts w:ascii="Verdana" w:hAnsi="Verdana" w:cstheme="minorHAnsi"/>
          <w:color w:val="000000"/>
          <w:sz w:val="22"/>
          <w:szCs w:val="22"/>
        </w:rPr>
      </w:pPr>
      <w:r w:rsidRPr="007477F1">
        <w:rPr>
          <w:rFonts w:ascii="Verdana" w:hAnsi="Verdana" w:cstheme="minorHAnsi"/>
          <w:color w:val="000000"/>
          <w:sz w:val="22"/>
          <w:szCs w:val="22"/>
        </w:rPr>
        <w:t xml:space="preserve">Proficiency in MS Office 365, </w:t>
      </w:r>
      <w:proofErr w:type="spellStart"/>
      <w:r w:rsidRPr="007477F1">
        <w:rPr>
          <w:rFonts w:ascii="Verdana" w:hAnsi="Verdana" w:cstheme="minorHAnsi"/>
          <w:color w:val="000000"/>
          <w:sz w:val="22"/>
          <w:szCs w:val="22"/>
        </w:rPr>
        <w:t>Sharepoint</w:t>
      </w:r>
      <w:proofErr w:type="spellEnd"/>
      <w:r w:rsidRPr="007477F1">
        <w:rPr>
          <w:rFonts w:ascii="Verdana" w:hAnsi="Verdana" w:cstheme="minorHAnsi"/>
          <w:color w:val="000000"/>
          <w:sz w:val="22"/>
          <w:szCs w:val="22"/>
        </w:rPr>
        <w:t>, and other tools on the Microsoft platform.</w:t>
      </w:r>
    </w:p>
    <w:p w14:paraId="6D171D94" w14:textId="77777777" w:rsidR="0040548A" w:rsidRPr="007477F1" w:rsidRDefault="0040548A" w:rsidP="0040548A">
      <w:pPr>
        <w:pStyle w:val="ListParagraph"/>
        <w:numPr>
          <w:ilvl w:val="0"/>
          <w:numId w:val="2"/>
        </w:numPr>
        <w:ind w:left="388"/>
        <w:rPr>
          <w:rFonts w:ascii="Verdana" w:hAnsi="Verdana" w:cstheme="minorHAnsi"/>
          <w:color w:val="000000"/>
          <w:sz w:val="22"/>
          <w:szCs w:val="22"/>
        </w:rPr>
      </w:pPr>
      <w:r w:rsidRPr="007477F1">
        <w:rPr>
          <w:rFonts w:ascii="Verdana" w:hAnsi="Verdana" w:cstheme="minorHAnsi"/>
          <w:color w:val="000000"/>
          <w:sz w:val="22"/>
          <w:szCs w:val="22"/>
        </w:rPr>
        <w:t>Excellent communication and telephone/video call skills.</w:t>
      </w:r>
    </w:p>
    <w:p w14:paraId="2AD6B4CC" w14:textId="77777777" w:rsidR="0040548A" w:rsidRPr="007477F1" w:rsidRDefault="0040548A" w:rsidP="0040548A">
      <w:pPr>
        <w:pStyle w:val="ListParagraph"/>
        <w:numPr>
          <w:ilvl w:val="0"/>
          <w:numId w:val="2"/>
        </w:numPr>
        <w:ind w:left="388"/>
        <w:rPr>
          <w:rFonts w:ascii="Verdana" w:hAnsi="Verdana" w:cstheme="minorHAnsi"/>
          <w:color w:val="000000"/>
          <w:sz w:val="22"/>
          <w:szCs w:val="22"/>
        </w:rPr>
      </w:pPr>
      <w:r w:rsidRPr="007477F1">
        <w:rPr>
          <w:rFonts w:ascii="Verdana" w:hAnsi="Verdana" w:cstheme="minorHAnsi"/>
          <w:color w:val="000000"/>
          <w:sz w:val="22"/>
          <w:szCs w:val="22"/>
        </w:rPr>
        <w:t>Permission to work in Ireland and English fluency (C1 level or greater).</w:t>
      </w:r>
    </w:p>
    <w:p w14:paraId="09E2C90F" w14:textId="77777777" w:rsidR="0040548A" w:rsidRPr="007477F1" w:rsidRDefault="0040548A" w:rsidP="0040548A">
      <w:pPr>
        <w:pStyle w:val="ListParagraph"/>
        <w:numPr>
          <w:ilvl w:val="0"/>
          <w:numId w:val="2"/>
        </w:numPr>
        <w:ind w:left="388"/>
        <w:rPr>
          <w:rFonts w:ascii="Verdana" w:hAnsi="Verdana" w:cstheme="minorHAnsi"/>
          <w:color w:val="000000"/>
          <w:sz w:val="22"/>
          <w:szCs w:val="22"/>
        </w:rPr>
      </w:pPr>
      <w:r w:rsidRPr="007477F1">
        <w:rPr>
          <w:rFonts w:ascii="Verdana" w:hAnsi="Verdana" w:cstheme="minorHAnsi"/>
          <w:color w:val="000000"/>
          <w:sz w:val="22"/>
          <w:szCs w:val="22"/>
        </w:rPr>
        <w:t>A full, clean, driving license and Garda vetting required.</w:t>
      </w:r>
    </w:p>
    <w:p w14:paraId="739B3459" w14:textId="77777777" w:rsidR="0040548A" w:rsidRPr="007477F1" w:rsidRDefault="0040548A" w:rsidP="0040548A">
      <w:pPr>
        <w:rPr>
          <w:rFonts w:ascii="Verdana" w:hAnsi="Verdana" w:cstheme="minorHAnsi"/>
          <w:color w:val="000000"/>
          <w:sz w:val="22"/>
          <w:szCs w:val="22"/>
          <w:lang w:val="en-IE"/>
        </w:rPr>
      </w:pPr>
    </w:p>
    <w:p w14:paraId="04ED6574" w14:textId="4D954C41" w:rsidR="00167EF1" w:rsidRPr="007477F1" w:rsidRDefault="0040548A" w:rsidP="0040548A">
      <w:pPr>
        <w:rPr>
          <w:rFonts w:ascii="Verdana" w:hAnsi="Verdana" w:cstheme="minorHAnsi"/>
          <w:color w:val="000000"/>
          <w:sz w:val="22"/>
          <w:szCs w:val="22"/>
        </w:rPr>
      </w:pPr>
      <w:r w:rsidRPr="007477F1">
        <w:rPr>
          <w:rFonts w:ascii="Verdana" w:hAnsi="Verdana" w:cstheme="minorHAnsi"/>
          <w:color w:val="000000"/>
          <w:sz w:val="22"/>
          <w:szCs w:val="22"/>
          <w:lang w:val="en-IE"/>
        </w:rPr>
        <w:t>Desirable: Experience in integrated care, voluntary/charity settings, or nurse-led clinics.</w:t>
      </w:r>
    </w:p>
    <w:sectPr w:rsidR="00167EF1" w:rsidRPr="007477F1">
      <w:headerReference w:type="default"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3062" w14:textId="77777777" w:rsidR="00870548" w:rsidRDefault="00870548" w:rsidP="00E62F36">
      <w:r>
        <w:separator/>
      </w:r>
    </w:p>
  </w:endnote>
  <w:endnote w:type="continuationSeparator" w:id="0">
    <w:p w14:paraId="6E51984F" w14:textId="77777777" w:rsidR="00870548" w:rsidRDefault="00870548" w:rsidP="00E6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74225"/>
      <w:docPartObj>
        <w:docPartGallery w:val="Page Numbers (Bottom of Page)"/>
        <w:docPartUnique/>
      </w:docPartObj>
    </w:sdtPr>
    <w:sdtEndPr/>
    <w:sdtContent>
      <w:p w14:paraId="1E13F358" w14:textId="49D81205" w:rsidR="00001576" w:rsidRDefault="00001576">
        <w:pPr>
          <w:pStyle w:val="Footer"/>
        </w:pPr>
        <w:r>
          <w:fldChar w:fldCharType="begin"/>
        </w:r>
        <w:r>
          <w:instrText>PAGE   \* MERGEFORMAT</w:instrText>
        </w:r>
        <w:r>
          <w:fldChar w:fldCharType="separate"/>
        </w:r>
        <w:r w:rsidR="00223E5B">
          <w:rPr>
            <w:noProof/>
          </w:rPr>
          <w:t>1</w:t>
        </w:r>
        <w:r>
          <w:fldChar w:fldCharType="end"/>
        </w:r>
        <w:r>
          <w:tab/>
        </w:r>
        <w:r>
          <w:tab/>
        </w:r>
      </w:p>
    </w:sdtContent>
  </w:sdt>
  <w:p w14:paraId="42E22286" w14:textId="3958C896" w:rsidR="00E62F36" w:rsidRPr="00BB560A" w:rsidRDefault="00E62F36">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BE7D" w14:textId="77777777" w:rsidR="00870548" w:rsidRDefault="00870548" w:rsidP="00E62F36">
      <w:r>
        <w:separator/>
      </w:r>
    </w:p>
  </w:footnote>
  <w:footnote w:type="continuationSeparator" w:id="0">
    <w:p w14:paraId="07B8C457" w14:textId="77777777" w:rsidR="00870548" w:rsidRDefault="00870548" w:rsidP="00E6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77FD" w14:textId="73EEAB40" w:rsidR="00E62F36" w:rsidRDefault="00BB560A" w:rsidP="00BB560A">
    <w:pPr>
      <w:pStyle w:val="Header"/>
      <w:jc w:val="right"/>
    </w:pPr>
    <w:r w:rsidRPr="00BB560A">
      <w:rPr>
        <w:noProof/>
        <w:lang w:val="en-IE" w:eastAsia="en-IE"/>
      </w:rPr>
      <w:drawing>
        <wp:inline distT="0" distB="0" distL="0" distR="0" wp14:anchorId="262CA8D1" wp14:editId="1A55296D">
          <wp:extent cx="1506428" cy="559576"/>
          <wp:effectExtent l="0" t="0" r="0" b="0"/>
          <wp:docPr id="4" name="Picture 3" descr="A logo with green text&#10;&#10;Description automatically generated">
            <a:extLst xmlns:a="http://schemas.openxmlformats.org/drawingml/2006/main">
              <a:ext uri="{FF2B5EF4-FFF2-40B4-BE49-F238E27FC236}">
                <a16:creationId xmlns:a16="http://schemas.microsoft.com/office/drawing/2014/main" id="{AC4A2E20-4074-AA7E-E95D-18136D0BF6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green text&#10;&#10;Description automatically generated">
                    <a:extLst>
                      <a:ext uri="{FF2B5EF4-FFF2-40B4-BE49-F238E27FC236}">
                        <a16:creationId xmlns:a16="http://schemas.microsoft.com/office/drawing/2014/main" id="{AC4A2E20-4074-AA7E-E95D-18136D0BF61C}"/>
                      </a:ext>
                    </a:extLst>
                  </pic:cNvPr>
                  <pic:cNvPicPr>
                    <a:picLocks noChangeAspect="1"/>
                  </pic:cNvPicPr>
                </pic:nvPicPr>
                <pic:blipFill>
                  <a:blip r:embed="rId1"/>
                  <a:stretch>
                    <a:fillRect/>
                  </a:stretch>
                </pic:blipFill>
                <pic:spPr>
                  <a:xfrm>
                    <a:off x="0" y="0"/>
                    <a:ext cx="1506428" cy="559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CEF"/>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D1FF4"/>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D2200"/>
    <w:multiLevelType w:val="hybridMultilevel"/>
    <w:tmpl w:val="960CE290"/>
    <w:lvl w:ilvl="0" w:tplc="5ADE8CA4">
      <w:start w:val="1"/>
      <w:numFmt w:val="decimal"/>
      <w:lvlText w:val="%1."/>
      <w:lvlJc w:val="left"/>
      <w:pPr>
        <w:ind w:left="720" w:hanging="360"/>
      </w:pPr>
      <w:rPr>
        <w:rFonts w:ascii="Verdana" w:eastAsia="Times New Roman" w:hAnsi="Verdana"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6233D00"/>
    <w:multiLevelType w:val="multilevel"/>
    <w:tmpl w:val="D42E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92507"/>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C7BC2"/>
    <w:multiLevelType w:val="hybridMultilevel"/>
    <w:tmpl w:val="1C960F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0C50884"/>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767C8"/>
    <w:multiLevelType w:val="multilevel"/>
    <w:tmpl w:val="405A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B579A"/>
    <w:multiLevelType w:val="hybridMultilevel"/>
    <w:tmpl w:val="F37EB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1B5430"/>
    <w:multiLevelType w:val="multilevel"/>
    <w:tmpl w:val="F96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A026B"/>
    <w:multiLevelType w:val="multilevel"/>
    <w:tmpl w:val="F436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96AB1"/>
    <w:multiLevelType w:val="hybridMultilevel"/>
    <w:tmpl w:val="959648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4586DF1"/>
    <w:multiLevelType w:val="multilevel"/>
    <w:tmpl w:val="132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66A93"/>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75532"/>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A594A"/>
    <w:multiLevelType w:val="hybridMultilevel"/>
    <w:tmpl w:val="D0B8DA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2E80D1D"/>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AB7D43"/>
    <w:multiLevelType w:val="hybridMultilevel"/>
    <w:tmpl w:val="7FFEA2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29407699">
    <w:abstractNumId w:val="15"/>
  </w:num>
  <w:num w:numId="2" w16cid:durableId="599800792">
    <w:abstractNumId w:val="8"/>
  </w:num>
  <w:num w:numId="3" w16cid:durableId="1055737105">
    <w:abstractNumId w:val="7"/>
  </w:num>
  <w:num w:numId="4" w16cid:durableId="1924335322">
    <w:abstractNumId w:val="9"/>
  </w:num>
  <w:num w:numId="5" w16cid:durableId="1953124938">
    <w:abstractNumId w:val="17"/>
  </w:num>
  <w:num w:numId="6" w16cid:durableId="547183175">
    <w:abstractNumId w:val="11"/>
  </w:num>
  <w:num w:numId="7" w16cid:durableId="1180465010">
    <w:abstractNumId w:val="12"/>
  </w:num>
  <w:num w:numId="8" w16cid:durableId="1528174238">
    <w:abstractNumId w:val="4"/>
  </w:num>
  <w:num w:numId="9" w16cid:durableId="1472594306">
    <w:abstractNumId w:val="3"/>
  </w:num>
  <w:num w:numId="10" w16cid:durableId="1135874030">
    <w:abstractNumId w:val="10"/>
  </w:num>
  <w:num w:numId="11" w16cid:durableId="1963420358">
    <w:abstractNumId w:val="1"/>
  </w:num>
  <w:num w:numId="12" w16cid:durableId="2006206641">
    <w:abstractNumId w:val="13"/>
  </w:num>
  <w:num w:numId="13" w16cid:durableId="585312603">
    <w:abstractNumId w:val="14"/>
  </w:num>
  <w:num w:numId="14" w16cid:durableId="2032949288">
    <w:abstractNumId w:val="16"/>
  </w:num>
  <w:num w:numId="15" w16cid:durableId="2063212106">
    <w:abstractNumId w:val="0"/>
  </w:num>
  <w:num w:numId="16" w16cid:durableId="89395756">
    <w:abstractNumId w:val="6"/>
  </w:num>
  <w:num w:numId="17" w16cid:durableId="1658456257">
    <w:abstractNumId w:val="2"/>
  </w:num>
  <w:num w:numId="18" w16cid:durableId="1844052580">
    <w:abstractNumId w:val="5"/>
  </w:num>
  <w:num w:numId="19" w16cid:durableId="98351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D4"/>
    <w:rsid w:val="00001576"/>
    <w:rsid w:val="00004C41"/>
    <w:rsid w:val="0002767C"/>
    <w:rsid w:val="00027FB6"/>
    <w:rsid w:val="00041A9C"/>
    <w:rsid w:val="00060209"/>
    <w:rsid w:val="000631D2"/>
    <w:rsid w:val="00096DD9"/>
    <w:rsid w:val="000D132C"/>
    <w:rsid w:val="000E060D"/>
    <w:rsid w:val="001040BD"/>
    <w:rsid w:val="001107C8"/>
    <w:rsid w:val="00115AFD"/>
    <w:rsid w:val="00115DD3"/>
    <w:rsid w:val="00142F36"/>
    <w:rsid w:val="00167EF1"/>
    <w:rsid w:val="00172327"/>
    <w:rsid w:val="00193629"/>
    <w:rsid w:val="001C2DCB"/>
    <w:rsid w:val="001C7C33"/>
    <w:rsid w:val="001E2E30"/>
    <w:rsid w:val="001E3C5C"/>
    <w:rsid w:val="001F549F"/>
    <w:rsid w:val="00205F0D"/>
    <w:rsid w:val="00207C76"/>
    <w:rsid w:val="00212AA0"/>
    <w:rsid w:val="00212BFC"/>
    <w:rsid w:val="002227EA"/>
    <w:rsid w:val="00223AAF"/>
    <w:rsid w:val="00223E5B"/>
    <w:rsid w:val="0024533C"/>
    <w:rsid w:val="00252C63"/>
    <w:rsid w:val="00262258"/>
    <w:rsid w:val="0027617F"/>
    <w:rsid w:val="0028272B"/>
    <w:rsid w:val="002912C2"/>
    <w:rsid w:val="00293F32"/>
    <w:rsid w:val="00296479"/>
    <w:rsid w:val="002A4949"/>
    <w:rsid w:val="002C151C"/>
    <w:rsid w:val="002E4996"/>
    <w:rsid w:val="00305376"/>
    <w:rsid w:val="00306619"/>
    <w:rsid w:val="00307DEF"/>
    <w:rsid w:val="00325394"/>
    <w:rsid w:val="00343773"/>
    <w:rsid w:val="0034499C"/>
    <w:rsid w:val="00347DD1"/>
    <w:rsid w:val="00350441"/>
    <w:rsid w:val="003504DD"/>
    <w:rsid w:val="003551A8"/>
    <w:rsid w:val="00361B80"/>
    <w:rsid w:val="00380310"/>
    <w:rsid w:val="00382974"/>
    <w:rsid w:val="003857F6"/>
    <w:rsid w:val="00385FB5"/>
    <w:rsid w:val="00387F27"/>
    <w:rsid w:val="003A0FD4"/>
    <w:rsid w:val="003B1C20"/>
    <w:rsid w:val="003B2E20"/>
    <w:rsid w:val="003B321B"/>
    <w:rsid w:val="003B3E28"/>
    <w:rsid w:val="003C39FC"/>
    <w:rsid w:val="003D1A24"/>
    <w:rsid w:val="003D2BD2"/>
    <w:rsid w:val="004022A9"/>
    <w:rsid w:val="0040548A"/>
    <w:rsid w:val="00411783"/>
    <w:rsid w:val="00413EFA"/>
    <w:rsid w:val="0042186A"/>
    <w:rsid w:val="004356AA"/>
    <w:rsid w:val="00466EC5"/>
    <w:rsid w:val="00471838"/>
    <w:rsid w:val="00477DAC"/>
    <w:rsid w:val="00480ECD"/>
    <w:rsid w:val="0048270B"/>
    <w:rsid w:val="0048288F"/>
    <w:rsid w:val="004A1D57"/>
    <w:rsid w:val="004B20FD"/>
    <w:rsid w:val="004C2F42"/>
    <w:rsid w:val="004C7BB6"/>
    <w:rsid w:val="004E2D30"/>
    <w:rsid w:val="004F45E9"/>
    <w:rsid w:val="0050433B"/>
    <w:rsid w:val="00520F4F"/>
    <w:rsid w:val="0053514B"/>
    <w:rsid w:val="00542526"/>
    <w:rsid w:val="0054545A"/>
    <w:rsid w:val="005608BD"/>
    <w:rsid w:val="0056097A"/>
    <w:rsid w:val="005824D0"/>
    <w:rsid w:val="0059766B"/>
    <w:rsid w:val="005C0F05"/>
    <w:rsid w:val="005D3472"/>
    <w:rsid w:val="005D56BA"/>
    <w:rsid w:val="005D68DF"/>
    <w:rsid w:val="005E74A3"/>
    <w:rsid w:val="0060147F"/>
    <w:rsid w:val="00604A0F"/>
    <w:rsid w:val="00613A1D"/>
    <w:rsid w:val="006168B4"/>
    <w:rsid w:val="006260DE"/>
    <w:rsid w:val="006277C2"/>
    <w:rsid w:val="00635300"/>
    <w:rsid w:val="0066005F"/>
    <w:rsid w:val="006639E7"/>
    <w:rsid w:val="00663BEE"/>
    <w:rsid w:val="006646ED"/>
    <w:rsid w:val="006673F1"/>
    <w:rsid w:val="00683066"/>
    <w:rsid w:val="00694AD4"/>
    <w:rsid w:val="006B0AE4"/>
    <w:rsid w:val="006B4F56"/>
    <w:rsid w:val="006C1F67"/>
    <w:rsid w:val="006D705A"/>
    <w:rsid w:val="006D7A57"/>
    <w:rsid w:val="006E1E8B"/>
    <w:rsid w:val="006F7946"/>
    <w:rsid w:val="007004F0"/>
    <w:rsid w:val="00702401"/>
    <w:rsid w:val="00723BFE"/>
    <w:rsid w:val="00734992"/>
    <w:rsid w:val="00745A0B"/>
    <w:rsid w:val="007477F1"/>
    <w:rsid w:val="007520F1"/>
    <w:rsid w:val="00762754"/>
    <w:rsid w:val="00763F4E"/>
    <w:rsid w:val="00764DBC"/>
    <w:rsid w:val="00780377"/>
    <w:rsid w:val="0078564B"/>
    <w:rsid w:val="00786DD2"/>
    <w:rsid w:val="00787B6B"/>
    <w:rsid w:val="0079362E"/>
    <w:rsid w:val="007B1044"/>
    <w:rsid w:val="007C09A3"/>
    <w:rsid w:val="007C71AE"/>
    <w:rsid w:val="007E2953"/>
    <w:rsid w:val="007E6791"/>
    <w:rsid w:val="00801168"/>
    <w:rsid w:val="008011E3"/>
    <w:rsid w:val="008137B9"/>
    <w:rsid w:val="00814C91"/>
    <w:rsid w:val="00815A91"/>
    <w:rsid w:val="00820181"/>
    <w:rsid w:val="00843AA3"/>
    <w:rsid w:val="00847856"/>
    <w:rsid w:val="00861299"/>
    <w:rsid w:val="00864871"/>
    <w:rsid w:val="00870548"/>
    <w:rsid w:val="00893F80"/>
    <w:rsid w:val="00897A51"/>
    <w:rsid w:val="008A29B9"/>
    <w:rsid w:val="008B0732"/>
    <w:rsid w:val="008D018E"/>
    <w:rsid w:val="008E7170"/>
    <w:rsid w:val="008F029C"/>
    <w:rsid w:val="008F2A4D"/>
    <w:rsid w:val="00932B53"/>
    <w:rsid w:val="00934D75"/>
    <w:rsid w:val="009547FF"/>
    <w:rsid w:val="009637E4"/>
    <w:rsid w:val="00981DAC"/>
    <w:rsid w:val="00997B43"/>
    <w:rsid w:val="009B0220"/>
    <w:rsid w:val="009B146E"/>
    <w:rsid w:val="009B6426"/>
    <w:rsid w:val="009C5925"/>
    <w:rsid w:val="009D0C88"/>
    <w:rsid w:val="009D15EB"/>
    <w:rsid w:val="009E2517"/>
    <w:rsid w:val="009E4AFE"/>
    <w:rsid w:val="009F1137"/>
    <w:rsid w:val="00A049B4"/>
    <w:rsid w:val="00A05BA9"/>
    <w:rsid w:val="00A11242"/>
    <w:rsid w:val="00A23E8B"/>
    <w:rsid w:val="00A270D8"/>
    <w:rsid w:val="00A3278F"/>
    <w:rsid w:val="00A47A57"/>
    <w:rsid w:val="00A559E5"/>
    <w:rsid w:val="00A73013"/>
    <w:rsid w:val="00A91AD8"/>
    <w:rsid w:val="00A9680B"/>
    <w:rsid w:val="00A97A4A"/>
    <w:rsid w:val="00AB4A23"/>
    <w:rsid w:val="00AF588B"/>
    <w:rsid w:val="00AF69EF"/>
    <w:rsid w:val="00B0524A"/>
    <w:rsid w:val="00B0655A"/>
    <w:rsid w:val="00B12114"/>
    <w:rsid w:val="00B14985"/>
    <w:rsid w:val="00B1535B"/>
    <w:rsid w:val="00B221C6"/>
    <w:rsid w:val="00B47233"/>
    <w:rsid w:val="00B5083C"/>
    <w:rsid w:val="00B55E22"/>
    <w:rsid w:val="00B60B26"/>
    <w:rsid w:val="00B63519"/>
    <w:rsid w:val="00B65EDF"/>
    <w:rsid w:val="00B716CE"/>
    <w:rsid w:val="00B8121B"/>
    <w:rsid w:val="00B81D10"/>
    <w:rsid w:val="00B8206D"/>
    <w:rsid w:val="00B845B0"/>
    <w:rsid w:val="00BB393F"/>
    <w:rsid w:val="00BB4F97"/>
    <w:rsid w:val="00BB560A"/>
    <w:rsid w:val="00BB5A58"/>
    <w:rsid w:val="00BC3F9A"/>
    <w:rsid w:val="00BC4568"/>
    <w:rsid w:val="00BD0981"/>
    <w:rsid w:val="00BD749B"/>
    <w:rsid w:val="00BE6527"/>
    <w:rsid w:val="00BF487B"/>
    <w:rsid w:val="00C14E00"/>
    <w:rsid w:val="00C1521A"/>
    <w:rsid w:val="00C15780"/>
    <w:rsid w:val="00C30648"/>
    <w:rsid w:val="00C44ED3"/>
    <w:rsid w:val="00C513A5"/>
    <w:rsid w:val="00C5461B"/>
    <w:rsid w:val="00C62211"/>
    <w:rsid w:val="00C8439A"/>
    <w:rsid w:val="00C96FD5"/>
    <w:rsid w:val="00CF1537"/>
    <w:rsid w:val="00D01020"/>
    <w:rsid w:val="00D16B78"/>
    <w:rsid w:val="00D239B7"/>
    <w:rsid w:val="00D24815"/>
    <w:rsid w:val="00D757D1"/>
    <w:rsid w:val="00D83940"/>
    <w:rsid w:val="00D93BB2"/>
    <w:rsid w:val="00DF1369"/>
    <w:rsid w:val="00DF260B"/>
    <w:rsid w:val="00DF745B"/>
    <w:rsid w:val="00E120FC"/>
    <w:rsid w:val="00E16D5D"/>
    <w:rsid w:val="00E337C2"/>
    <w:rsid w:val="00E62F36"/>
    <w:rsid w:val="00E91042"/>
    <w:rsid w:val="00E91C57"/>
    <w:rsid w:val="00E96757"/>
    <w:rsid w:val="00EB1F47"/>
    <w:rsid w:val="00EE3235"/>
    <w:rsid w:val="00F26D9C"/>
    <w:rsid w:val="00F448B7"/>
    <w:rsid w:val="00F541FB"/>
    <w:rsid w:val="00F62014"/>
    <w:rsid w:val="00F63440"/>
    <w:rsid w:val="00F7774E"/>
    <w:rsid w:val="00F913F9"/>
    <w:rsid w:val="00FA2E8E"/>
    <w:rsid w:val="00FA39BB"/>
    <w:rsid w:val="00FA4220"/>
    <w:rsid w:val="00FC2A34"/>
    <w:rsid w:val="00FC35B1"/>
    <w:rsid w:val="00FD2C52"/>
    <w:rsid w:val="00FF2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0F929"/>
  <w15:docId w15:val="{92758820-F2E6-44D1-9BC5-4B232677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style>
  <w:style w:type="paragraph" w:styleId="NormalWeb">
    <w:name w:val="Normal (Web)"/>
    <w:basedOn w:val="Normal"/>
    <w:uiPriority w:val="99"/>
    <w:pPr>
      <w:spacing w:before="280" w:after="280"/>
    </w:pPr>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sz w:val="24"/>
      <w:szCs w:val="24"/>
    </w:rPr>
  </w:style>
  <w:style w:type="paragraph" w:styleId="ListParagraph">
    <w:name w:val="List Paragraph"/>
    <w:basedOn w:val="Normal"/>
    <w:uiPriority w:val="34"/>
    <w:qFormat/>
    <w:rsid w:val="006B4F56"/>
    <w:pPr>
      <w:ind w:left="720"/>
      <w:contextualSpacing/>
    </w:pPr>
  </w:style>
  <w:style w:type="paragraph" w:styleId="Revision">
    <w:name w:val="Revision"/>
    <w:hidden/>
    <w:uiPriority w:val="99"/>
    <w:semiHidden/>
    <w:rsid w:val="00FF27AD"/>
    <w:pPr>
      <w:suppressAutoHyphens w:val="0"/>
      <w:overflowPunct/>
      <w:autoSpaceDE/>
      <w:autoSpaceDN/>
      <w:textAlignment w:val="auto"/>
    </w:pPr>
    <w:rPr>
      <w:sz w:val="24"/>
      <w:szCs w:val="24"/>
    </w:rPr>
  </w:style>
  <w:style w:type="character" w:styleId="CommentReference">
    <w:name w:val="annotation reference"/>
    <w:basedOn w:val="DefaultParagraphFont"/>
    <w:uiPriority w:val="99"/>
    <w:semiHidden/>
    <w:unhideWhenUsed/>
    <w:rsid w:val="002C151C"/>
    <w:rPr>
      <w:sz w:val="16"/>
      <w:szCs w:val="16"/>
    </w:rPr>
  </w:style>
  <w:style w:type="paragraph" w:styleId="CommentText">
    <w:name w:val="annotation text"/>
    <w:basedOn w:val="Normal"/>
    <w:link w:val="CommentTextChar"/>
    <w:uiPriority w:val="99"/>
    <w:unhideWhenUsed/>
    <w:rsid w:val="002C151C"/>
    <w:rPr>
      <w:sz w:val="20"/>
      <w:szCs w:val="20"/>
    </w:rPr>
  </w:style>
  <w:style w:type="character" w:customStyle="1" w:styleId="CommentTextChar">
    <w:name w:val="Comment Text Char"/>
    <w:basedOn w:val="DefaultParagraphFont"/>
    <w:link w:val="CommentText"/>
    <w:uiPriority w:val="99"/>
    <w:rsid w:val="002C151C"/>
  </w:style>
  <w:style w:type="paragraph" w:styleId="CommentSubject">
    <w:name w:val="annotation subject"/>
    <w:basedOn w:val="CommentText"/>
    <w:next w:val="CommentText"/>
    <w:link w:val="CommentSubjectChar"/>
    <w:uiPriority w:val="99"/>
    <w:semiHidden/>
    <w:unhideWhenUsed/>
    <w:rsid w:val="002C151C"/>
    <w:rPr>
      <w:b/>
      <w:bCs/>
    </w:rPr>
  </w:style>
  <w:style w:type="character" w:customStyle="1" w:styleId="CommentSubjectChar">
    <w:name w:val="Comment Subject Char"/>
    <w:basedOn w:val="CommentTextChar"/>
    <w:link w:val="CommentSubject"/>
    <w:uiPriority w:val="99"/>
    <w:semiHidden/>
    <w:rsid w:val="002C151C"/>
    <w:rPr>
      <w:b/>
      <w:bCs/>
    </w:rPr>
  </w:style>
  <w:style w:type="paragraph" w:styleId="BalloonText">
    <w:name w:val="Balloon Text"/>
    <w:basedOn w:val="Normal"/>
    <w:link w:val="BalloonTextChar"/>
    <w:uiPriority w:val="99"/>
    <w:semiHidden/>
    <w:unhideWhenUsed/>
    <w:rsid w:val="00F91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3F9"/>
    <w:rPr>
      <w:rFonts w:ascii="Segoe UI" w:hAnsi="Segoe UI" w:cs="Segoe UI"/>
      <w:sz w:val="18"/>
      <w:szCs w:val="18"/>
    </w:rPr>
  </w:style>
  <w:style w:type="paragraph" w:customStyle="1" w:styleId="Default">
    <w:name w:val="Default"/>
    <w:rsid w:val="004F45E9"/>
    <w:pPr>
      <w:suppressAutoHyphens w:val="0"/>
      <w:overflowPunct/>
      <w:adjustRightInd w:val="0"/>
      <w:textAlignment w:val="auto"/>
    </w:pPr>
    <w:rPr>
      <w:rFonts w:ascii="Calibri" w:hAnsi="Calibri" w:cs="Calibri"/>
      <w:color w:val="000000"/>
      <w:kern w:val="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7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3b556e-47bc-4f5a-8b77-347276dd5126" xsi:nil="true"/>
    <lcf76f155ced4ddcb4097134ff3c332f xmlns="fcc4133a-0602-47b1-afe0-84e2f7cf3c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2A26B2164909469AE685ACE506450D" ma:contentTypeVersion="15" ma:contentTypeDescription="Create a new document." ma:contentTypeScope="" ma:versionID="07bc930761be56acf3a9d4a0287730cb">
  <xsd:schema xmlns:xsd="http://www.w3.org/2001/XMLSchema" xmlns:xs="http://www.w3.org/2001/XMLSchema" xmlns:p="http://schemas.microsoft.com/office/2006/metadata/properties" xmlns:ns2="fcc4133a-0602-47b1-afe0-84e2f7cf3c61" xmlns:ns3="043b556e-47bc-4f5a-8b77-347276dd5126" targetNamespace="http://schemas.microsoft.com/office/2006/metadata/properties" ma:root="true" ma:fieldsID="69b6b1efabeb65cca8cad5a295c7bcc1" ns2:_="" ns3:_="">
    <xsd:import namespace="fcc4133a-0602-47b1-afe0-84e2f7cf3c61"/>
    <xsd:import namespace="043b556e-47bc-4f5a-8b77-347276dd51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4133a-0602-47b1-afe0-84e2f7cf3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dcb4c8-0898-4ce9-b059-cb0edee3812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b556e-47bc-4f5a-8b77-347276dd51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e108b6-bf45-45db-a22f-ff29af1ff1cf}" ma:internalName="TaxCatchAll" ma:showField="CatchAllData" ma:web="043b556e-47bc-4f5a-8b77-347276dd5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E11FE-EDE2-4615-9AE0-6159D56756D4}">
  <ds:schemaRefs>
    <ds:schemaRef ds:uri="http://schemas.openxmlformats.org/officeDocument/2006/bibliography"/>
  </ds:schemaRefs>
</ds:datastoreItem>
</file>

<file path=customXml/itemProps2.xml><?xml version="1.0" encoding="utf-8"?>
<ds:datastoreItem xmlns:ds="http://schemas.openxmlformats.org/officeDocument/2006/customXml" ds:itemID="{BB46AE77-0913-4190-B56B-140D9A475E25}">
  <ds:schemaRefs>
    <ds:schemaRef ds:uri="http://schemas.microsoft.com/office/2006/metadata/properties"/>
    <ds:schemaRef ds:uri="http://schemas.microsoft.com/office/infopath/2007/PartnerControls"/>
    <ds:schemaRef ds:uri="043b556e-47bc-4f5a-8b77-347276dd5126"/>
    <ds:schemaRef ds:uri="fcc4133a-0602-47b1-afe0-84e2f7cf3c61"/>
  </ds:schemaRefs>
</ds:datastoreItem>
</file>

<file path=customXml/itemProps3.xml><?xml version="1.0" encoding="utf-8"?>
<ds:datastoreItem xmlns:ds="http://schemas.openxmlformats.org/officeDocument/2006/customXml" ds:itemID="{CE4DC8CE-4D25-4DE7-A8EF-23EC057A0EBC}">
  <ds:schemaRefs>
    <ds:schemaRef ds:uri="http://schemas.microsoft.com/sharepoint/v3/contenttype/forms"/>
  </ds:schemaRefs>
</ds:datastoreItem>
</file>

<file path=customXml/itemProps4.xml><?xml version="1.0" encoding="utf-8"?>
<ds:datastoreItem xmlns:ds="http://schemas.openxmlformats.org/officeDocument/2006/customXml" ds:itemID="{57F00904-5D90-471C-BEF1-813054F27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4133a-0602-47b1-afe0-84e2f7cf3c61"/>
    <ds:schemaRef ds:uri="043b556e-47bc-4f5a-8b77-347276dd5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941</Words>
  <Characters>5368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Outline of a job description</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 job description</dc:title>
  <dc:creator>dwebb</dc:creator>
  <cp:lastModifiedBy>Maureen</cp:lastModifiedBy>
  <cp:revision>2</cp:revision>
  <dcterms:created xsi:type="dcterms:W3CDTF">2026-02-26T11:23:00Z</dcterms:created>
  <dcterms:modified xsi:type="dcterms:W3CDTF">2026-02-26T11:23:00Z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0x010100762A26B2164909469AE685ACE506450D</vt:lpwstr>
  </property>
  <property fmtid="{D5CDD505-2E9C-101B-9397-08002B2CF9AE}" pid="3" name="MSIP_Label_2ebdc5c2-1ff9-4d01-9834-f86cda611682_Enabled">
    <vt:lpwstr>true</vt:lpwstr>
  </property>
  <property fmtid="{D5CDD505-2E9C-101B-9397-08002B2CF9AE}" pid="4" name="MSIP_Label_2ebdc5c2-1ff9-4d01-9834-f86cda611682_SetDate">
    <vt:lpwstr>2025-10-10T09:27:12Z</vt:lpwstr>
  </property>
  <property fmtid="{D5CDD505-2E9C-101B-9397-08002B2CF9AE}" pid="5" name="MSIP_Label_2ebdc5c2-1ff9-4d01-9834-f86cda611682_Method">
    <vt:lpwstr>Standard</vt:lpwstr>
  </property>
  <property fmtid="{D5CDD505-2E9C-101B-9397-08002B2CF9AE}" pid="6" name="MSIP_Label_2ebdc5c2-1ff9-4d01-9834-f86cda611682_Name">
    <vt:lpwstr>defa4170-0d19-0005-0004-bc88714345d2</vt:lpwstr>
  </property>
  <property fmtid="{D5CDD505-2E9C-101B-9397-08002B2CF9AE}" pid="7" name="MSIP_Label_2ebdc5c2-1ff9-4d01-9834-f86cda611682_SiteId">
    <vt:lpwstr>4bdbc99f-14d5-40ac-8220-5a85d6b6fe7d</vt:lpwstr>
  </property>
  <property fmtid="{D5CDD505-2E9C-101B-9397-08002B2CF9AE}" pid="8" name="MSIP_Label_2ebdc5c2-1ff9-4d01-9834-f86cda611682_ActionId">
    <vt:lpwstr>6a96a338-bca8-4369-af35-2bb4cb4454dc</vt:lpwstr>
  </property>
  <property fmtid="{D5CDD505-2E9C-101B-9397-08002B2CF9AE}" pid="9" name="MSIP_Label_2ebdc5c2-1ff9-4d01-9834-f86cda611682_ContentBits">
    <vt:lpwstr>0</vt:lpwstr>
  </property>
  <property fmtid="{D5CDD505-2E9C-101B-9397-08002B2CF9AE}" pid="10" name="MSIP_Label_2ebdc5c2-1ff9-4d01-9834-f86cda611682_Tag">
    <vt:lpwstr>10, 3, 0, 1</vt:lpwstr>
  </property>
  <property fmtid="{D5CDD505-2E9C-101B-9397-08002B2CF9AE}" pid="11" name="MediaServiceImageTags">
    <vt:lpwstr/>
  </property>
</Properties>
</file>